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553" w:rsidRDefault="007F016F">
      <w:pPr>
        <w:pStyle w:val="Style5"/>
        <w:spacing w:line="240" w:lineRule="exact"/>
        <w:ind w:left="2083"/>
        <w:rPr>
          <w:rFonts w:asciiTheme="minorHAnsi"/>
          <w:sz w:val="20"/>
          <w:szCs w:val="20"/>
          <w:lang w:bidi="ar-SA"/>
        </w:rPr>
      </w:pPr>
      <w:r>
        <w:rPr>
          <w:rFonts w:asciiTheme="minorHAnsi"/>
          <w:noProof/>
          <w:sz w:val="20"/>
          <w:szCs w:val="20"/>
          <w:lang w:bidi="ar-SA"/>
        </w:rPr>
        <w:drawing>
          <wp:anchor distT="0" distB="0" distL="114300" distR="114300" simplePos="0" relativeHeight="251658240" behindDoc="1" locked="0" layoutInCell="1" allowOverlap="1" wp14:anchorId="41A763F5" wp14:editId="4DB29029">
            <wp:simplePos x="0" y="0"/>
            <wp:positionH relativeFrom="margin">
              <wp:align>right</wp:align>
            </wp:positionH>
            <wp:positionV relativeFrom="paragraph">
              <wp:posOffset>-300990</wp:posOffset>
            </wp:positionV>
            <wp:extent cx="3880444" cy="264795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3.jpg"/>
                    <pic:cNvPicPr/>
                  </pic:nvPicPr>
                  <pic:blipFill>
                    <a:blip r:embed="rId7">
                      <a:extLst>
                        <a:ext uri="{28A0092B-C50C-407E-A947-70E740481C1C}">
                          <a14:useLocalDpi xmlns:a14="http://schemas.microsoft.com/office/drawing/2010/main" val="0"/>
                        </a:ext>
                      </a:extLst>
                    </a:blip>
                    <a:stretch>
                      <a:fillRect/>
                    </a:stretch>
                  </pic:blipFill>
                  <pic:spPr>
                    <a:xfrm>
                      <a:off x="0" y="0"/>
                      <a:ext cx="3880444" cy="2647950"/>
                    </a:xfrm>
                    <a:prstGeom prst="rect">
                      <a:avLst/>
                    </a:prstGeom>
                  </pic:spPr>
                </pic:pic>
              </a:graphicData>
            </a:graphic>
            <wp14:sizeRelH relativeFrom="page">
              <wp14:pctWidth>0</wp14:pctWidth>
            </wp14:sizeRelH>
            <wp14:sizeRelV relativeFrom="page">
              <wp14:pctHeight>0</wp14:pctHeight>
            </wp14:sizeRelV>
          </wp:anchor>
        </w:drawing>
      </w:r>
    </w:p>
    <w:p w:rsidR="00192940" w:rsidRDefault="00192940">
      <w:pPr>
        <w:pStyle w:val="Style5"/>
        <w:spacing w:line="240" w:lineRule="exact"/>
        <w:ind w:left="2083"/>
        <w:rPr>
          <w:rFonts w:asciiTheme="minorHAnsi"/>
          <w:sz w:val="20"/>
          <w:szCs w:val="20"/>
          <w:lang w:bidi="ar-SA"/>
        </w:rPr>
      </w:pPr>
    </w:p>
    <w:p w:rsidR="00192940" w:rsidRDefault="00192940">
      <w:pPr>
        <w:pStyle w:val="Style5"/>
        <w:spacing w:line="240" w:lineRule="exact"/>
        <w:ind w:left="2083"/>
        <w:rPr>
          <w:rFonts w:asciiTheme="minorHAnsi"/>
          <w:sz w:val="20"/>
          <w:szCs w:val="20"/>
          <w:lang w:bidi="ar-SA"/>
        </w:rPr>
      </w:pPr>
    </w:p>
    <w:p w:rsidR="00192940" w:rsidRDefault="00192940">
      <w:pPr>
        <w:pStyle w:val="Style5"/>
        <w:spacing w:line="240" w:lineRule="exact"/>
        <w:ind w:left="2083"/>
        <w:rPr>
          <w:rFonts w:asciiTheme="minorHAnsi"/>
          <w:sz w:val="20"/>
          <w:szCs w:val="20"/>
          <w:lang w:bidi="ar-SA"/>
        </w:rPr>
      </w:pPr>
    </w:p>
    <w:p w:rsidR="00192940" w:rsidRDefault="00192940">
      <w:pPr>
        <w:pStyle w:val="Style5"/>
        <w:spacing w:line="240" w:lineRule="exact"/>
        <w:ind w:left="2083"/>
        <w:rPr>
          <w:rFonts w:asciiTheme="minorHAnsi"/>
          <w:sz w:val="20"/>
          <w:szCs w:val="20"/>
          <w:lang w:bidi="ar-SA"/>
        </w:rPr>
      </w:pPr>
    </w:p>
    <w:p w:rsidR="00192940" w:rsidRDefault="00192940">
      <w:pPr>
        <w:pStyle w:val="Style5"/>
        <w:spacing w:line="240" w:lineRule="exact"/>
        <w:ind w:left="2083"/>
        <w:rPr>
          <w:rFonts w:asciiTheme="minorHAnsi"/>
          <w:sz w:val="20"/>
          <w:szCs w:val="20"/>
          <w:lang w:bidi="ar-SA"/>
        </w:rPr>
      </w:pPr>
    </w:p>
    <w:p w:rsidR="00192940" w:rsidRDefault="00192940">
      <w:pPr>
        <w:pStyle w:val="Style5"/>
        <w:spacing w:line="240" w:lineRule="exact"/>
        <w:ind w:left="2083"/>
        <w:rPr>
          <w:rFonts w:asciiTheme="minorHAnsi"/>
          <w:sz w:val="20"/>
          <w:szCs w:val="20"/>
          <w:lang w:bidi="ar-SA"/>
        </w:rPr>
      </w:pPr>
    </w:p>
    <w:p w:rsidR="00192940" w:rsidRDefault="00192940">
      <w:pPr>
        <w:pStyle w:val="Style5"/>
        <w:spacing w:line="240" w:lineRule="exact"/>
        <w:ind w:left="2083"/>
        <w:rPr>
          <w:rFonts w:asciiTheme="minorHAnsi"/>
          <w:sz w:val="20"/>
          <w:szCs w:val="20"/>
          <w:lang w:bidi="ar-SA"/>
        </w:rPr>
      </w:pPr>
    </w:p>
    <w:p w:rsidR="00192940" w:rsidRPr="00192940" w:rsidRDefault="00192940">
      <w:pPr>
        <w:pStyle w:val="Style5"/>
        <w:spacing w:line="240" w:lineRule="exact"/>
        <w:ind w:left="2083"/>
        <w:rPr>
          <w:rFonts w:asciiTheme="minorHAnsi"/>
          <w:sz w:val="20"/>
          <w:szCs w:val="20"/>
          <w:lang w:bidi="ar-SA"/>
        </w:rPr>
      </w:pPr>
    </w:p>
    <w:p w:rsidR="00192940" w:rsidRDefault="00192940">
      <w:pPr>
        <w:pStyle w:val="Style5"/>
        <w:spacing w:before="226" w:line="274" w:lineRule="exact"/>
        <w:ind w:left="2083"/>
        <w:rPr>
          <w:rStyle w:val="FontStyle17"/>
          <w:lang w:bidi="ar-SA"/>
        </w:rPr>
      </w:pPr>
    </w:p>
    <w:p w:rsidR="009A3553" w:rsidRDefault="009A3553">
      <w:pPr>
        <w:pStyle w:val="Style5"/>
        <w:spacing w:before="226" w:line="274" w:lineRule="exact"/>
        <w:ind w:left="2083"/>
        <w:rPr>
          <w:rStyle w:val="FontStyle17"/>
          <w:lang w:bidi="ar-SA"/>
        </w:rPr>
      </w:pPr>
      <w:r>
        <w:rPr>
          <w:rStyle w:val="FontStyle17"/>
          <w:lang w:bidi="ar-SA"/>
        </w:rPr>
        <w:t>ПРАВИЛА ПРЕДОСТАВЛЕНИЯ ПЛАТНЫХ МЕДИЦИНСКИХ УСЛУГ ГОСУДАРСТВЕННЫМ БЮДЖЕТНЫМ УЧРЕЖДЕНИЕМ ЗДРАВООХРАНЕНИЯ ПЕРМСКОГО КРАЯ «ДЕТСКАЯ ГОРОДСКАЯ КЛИНИЧЕСКАЯ БОЛЬНИЦА № 3» (ГБУЗ ПК «ДГКБ № 3»)</w:t>
      </w:r>
    </w:p>
    <w:p w:rsidR="009A3553" w:rsidRDefault="009A3553">
      <w:pPr>
        <w:pStyle w:val="Style3"/>
        <w:spacing w:line="240" w:lineRule="exact"/>
        <w:ind w:left="4915"/>
        <w:jc w:val="both"/>
        <w:rPr>
          <w:sz w:val="20"/>
          <w:szCs w:val="20"/>
          <w:lang w:bidi="ar-SA"/>
        </w:rPr>
      </w:pPr>
    </w:p>
    <w:p w:rsidR="009A3553" w:rsidRDefault="009A3553">
      <w:pPr>
        <w:pStyle w:val="Style3"/>
        <w:spacing w:before="43"/>
        <w:ind w:left="4915"/>
        <w:jc w:val="both"/>
        <w:rPr>
          <w:rStyle w:val="FontStyle18"/>
          <w:lang w:bidi="ar-SA"/>
        </w:rPr>
      </w:pPr>
      <w:r>
        <w:rPr>
          <w:rStyle w:val="FontStyle18"/>
          <w:lang w:bidi="ar-SA"/>
        </w:rPr>
        <w:t>I. Общие положения</w:t>
      </w:r>
    </w:p>
    <w:p w:rsidR="009A3553" w:rsidRDefault="009A3553">
      <w:pPr>
        <w:pStyle w:val="Style6"/>
        <w:spacing w:line="240" w:lineRule="exact"/>
        <w:ind w:left="1555"/>
        <w:rPr>
          <w:sz w:val="20"/>
          <w:szCs w:val="20"/>
          <w:lang w:bidi="ar-SA"/>
        </w:rPr>
      </w:pPr>
    </w:p>
    <w:p w:rsidR="009A3553" w:rsidRDefault="009A3553">
      <w:pPr>
        <w:pStyle w:val="Style6"/>
        <w:tabs>
          <w:tab w:val="left" w:pos="2342"/>
        </w:tabs>
        <w:spacing w:before="38" w:line="274" w:lineRule="exact"/>
        <w:ind w:left="1555"/>
        <w:rPr>
          <w:rStyle w:val="FontStyle18"/>
          <w:lang w:bidi="ar-SA"/>
        </w:rPr>
      </w:pPr>
      <w:r>
        <w:rPr>
          <w:rStyle w:val="FontStyle18"/>
          <w:lang w:bidi="ar-SA"/>
        </w:rPr>
        <w:t>1.</w:t>
      </w:r>
      <w:r>
        <w:rPr>
          <w:rStyle w:val="FontStyle18"/>
          <w:lang w:bidi="ar-SA"/>
        </w:rPr>
        <w:tab/>
        <w:t>Настоящие Правила разработаны в соответствии с Постановлением Правительства</w:t>
      </w:r>
      <w:r>
        <w:rPr>
          <w:rStyle w:val="FontStyle18"/>
          <w:lang w:bidi="ar-SA"/>
        </w:rPr>
        <w:br/>
        <w:t>Российской Федерации № 1006 от 04 октября 2012 года и определяют порядок и условия</w:t>
      </w:r>
      <w:r>
        <w:rPr>
          <w:rStyle w:val="FontStyle18"/>
          <w:lang w:bidi="ar-SA"/>
        </w:rPr>
        <w:br/>
        <w:t>предоставления ГБУЗ ПК «ДГКБ № 3» гражданам платных медицинских услуг.</w:t>
      </w:r>
    </w:p>
    <w:p w:rsidR="009A3553" w:rsidRDefault="009A3553">
      <w:pPr>
        <w:pStyle w:val="Style7"/>
        <w:tabs>
          <w:tab w:val="left" w:pos="2323"/>
        </w:tabs>
        <w:spacing w:line="274" w:lineRule="exact"/>
        <w:ind w:left="2088"/>
        <w:rPr>
          <w:rStyle w:val="FontStyle18"/>
          <w:lang w:bidi="ar-SA"/>
        </w:rPr>
      </w:pPr>
      <w:r>
        <w:rPr>
          <w:rStyle w:val="FontStyle18"/>
          <w:lang w:bidi="ar-SA"/>
        </w:rPr>
        <w:t>2.</w:t>
      </w:r>
      <w:r>
        <w:rPr>
          <w:rStyle w:val="FontStyle18"/>
          <w:lang w:bidi="ar-SA"/>
        </w:rPr>
        <w:tab/>
        <w:t>Для целей настоящих Правил используются следующие основные понятия:</w:t>
      </w:r>
      <w:r>
        <w:rPr>
          <w:rStyle w:val="FontStyle18"/>
          <w:lang w:bidi="ar-SA"/>
        </w:rPr>
        <w:br/>
        <w:t>"платные  медицинские  услуги"   -  медицинские  услуги,  предоставляемые на</w:t>
      </w:r>
    </w:p>
    <w:p w:rsidR="009A3553" w:rsidRDefault="009A3553">
      <w:pPr>
        <w:pStyle w:val="Style8"/>
        <w:spacing w:line="274" w:lineRule="exact"/>
        <w:ind w:left="1550"/>
        <w:jc w:val="both"/>
        <w:rPr>
          <w:rStyle w:val="FontStyle18"/>
          <w:lang w:bidi="ar-SA"/>
        </w:rPr>
      </w:pPr>
      <w:r>
        <w:rPr>
          <w:rStyle w:val="FontStyle18"/>
          <w:lang w:bidi="ar-SA"/>
        </w:rPr>
        <w:t>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9A3553" w:rsidRDefault="009A3553">
      <w:pPr>
        <w:pStyle w:val="Style9"/>
        <w:spacing w:line="274" w:lineRule="exact"/>
        <w:ind w:left="1546"/>
        <w:rPr>
          <w:rStyle w:val="FontStyle18"/>
          <w:lang w:bidi="ar-SA"/>
        </w:rPr>
      </w:pPr>
      <w:r>
        <w:rPr>
          <w:rStyle w:val="FontStyle18"/>
          <w:lang w:bidi="ar-SA"/>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9A3553" w:rsidRDefault="009A3553">
      <w:pPr>
        <w:pStyle w:val="Style9"/>
        <w:spacing w:line="274" w:lineRule="exact"/>
        <w:ind w:left="1541"/>
        <w:rPr>
          <w:rStyle w:val="FontStyle18"/>
          <w:lang w:bidi="ar-SA"/>
        </w:rPr>
      </w:pPr>
      <w:r>
        <w:rPr>
          <w:rStyle w:val="FontStyle18"/>
          <w:lang w:bidi="ar-SA"/>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9A3553" w:rsidRDefault="009A3553">
      <w:pPr>
        <w:pStyle w:val="Style9"/>
        <w:spacing w:line="274" w:lineRule="exact"/>
        <w:ind w:right="29" w:firstLine="0"/>
        <w:jc w:val="right"/>
        <w:rPr>
          <w:rStyle w:val="FontStyle18"/>
          <w:lang w:bidi="ar-SA"/>
        </w:rPr>
      </w:pPr>
      <w:r>
        <w:rPr>
          <w:rStyle w:val="FontStyle18"/>
          <w:lang w:bidi="ar-SA"/>
        </w:rPr>
        <w:t>"исполнитель" - медицинская организация, предоставляющая платные медицинские</w:t>
      </w:r>
    </w:p>
    <w:p w:rsidR="009A3553" w:rsidRDefault="009A3553">
      <w:pPr>
        <w:pStyle w:val="Style8"/>
        <w:spacing w:line="274" w:lineRule="exact"/>
        <w:ind w:left="1536"/>
        <w:rPr>
          <w:rStyle w:val="FontStyle18"/>
          <w:lang w:bidi="ar-SA"/>
        </w:rPr>
      </w:pPr>
      <w:r>
        <w:rPr>
          <w:rStyle w:val="FontStyle18"/>
          <w:lang w:bidi="ar-SA"/>
        </w:rPr>
        <w:t>услуги потребителям (ГБУЗ ПК «ДГКБ № 3").</w:t>
      </w:r>
    </w:p>
    <w:p w:rsidR="009A3553" w:rsidRDefault="009A3553">
      <w:pPr>
        <w:pStyle w:val="Style9"/>
        <w:spacing w:line="274" w:lineRule="exact"/>
        <w:ind w:left="1536" w:firstLine="538"/>
        <w:rPr>
          <w:rStyle w:val="FontStyle18"/>
          <w:lang w:bidi="ar-SA"/>
        </w:rPr>
      </w:pPr>
      <w:r>
        <w:rPr>
          <w:rStyle w:val="FontStyle18"/>
          <w:lang w:bidi="ar-SA"/>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9A3553" w:rsidRDefault="009A3553">
      <w:pPr>
        <w:pStyle w:val="Style9"/>
        <w:spacing w:line="274" w:lineRule="exact"/>
        <w:ind w:left="1531" w:firstLine="538"/>
        <w:rPr>
          <w:rStyle w:val="FontStyle18"/>
          <w:lang w:bidi="ar-SA"/>
        </w:rPr>
      </w:pPr>
      <w:r>
        <w:rPr>
          <w:rStyle w:val="FontStyle18"/>
          <w:lang w:bidi="ar-SA"/>
        </w:rPr>
        <w:t>3. Платные медицинские услуги предоставляются медицинской организацией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w:t>
      </w:r>
    </w:p>
    <w:p w:rsidR="009A3553" w:rsidRDefault="009A3553">
      <w:pPr>
        <w:pStyle w:val="Style8"/>
        <w:spacing w:before="24" w:line="240" w:lineRule="auto"/>
        <w:ind w:left="1531"/>
        <w:jc w:val="both"/>
        <w:rPr>
          <w:rStyle w:val="FontStyle18"/>
          <w:lang w:bidi="ar-SA"/>
        </w:rPr>
      </w:pPr>
      <w:r>
        <w:rPr>
          <w:rStyle w:val="FontStyle18"/>
          <w:lang w:bidi="ar-SA"/>
        </w:rPr>
        <w:t>порядке.</w:t>
      </w:r>
    </w:p>
    <w:p w:rsidR="009A3553" w:rsidRDefault="009A3553" w:rsidP="00192940">
      <w:pPr>
        <w:pStyle w:val="Style6"/>
        <w:numPr>
          <w:ilvl w:val="0"/>
          <w:numId w:val="1"/>
        </w:numPr>
        <w:tabs>
          <w:tab w:val="left" w:pos="2328"/>
        </w:tabs>
        <w:spacing w:line="274" w:lineRule="exact"/>
        <w:ind w:left="1522" w:firstLine="542"/>
        <w:rPr>
          <w:rStyle w:val="FontStyle18"/>
          <w:lang w:bidi="ar-SA"/>
        </w:rPr>
      </w:pPr>
      <w:r>
        <w:rPr>
          <w:rStyle w:val="FontStyle18"/>
          <w:lang w:bidi="ar-SA"/>
        </w:rPr>
        <w:t>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9A3553" w:rsidRDefault="009A3553" w:rsidP="00192940">
      <w:pPr>
        <w:pStyle w:val="Style6"/>
        <w:numPr>
          <w:ilvl w:val="0"/>
          <w:numId w:val="1"/>
        </w:numPr>
        <w:tabs>
          <w:tab w:val="left" w:pos="2328"/>
        </w:tabs>
        <w:spacing w:line="274" w:lineRule="exact"/>
        <w:ind w:left="1522" w:firstLine="542"/>
        <w:rPr>
          <w:rStyle w:val="FontStyle18"/>
          <w:lang w:bidi="ar-SA"/>
        </w:rPr>
      </w:pPr>
      <w:r>
        <w:rPr>
          <w:rStyle w:val="FontStyle18"/>
          <w:lang w:bidi="ar-SA"/>
        </w:rPr>
        <w:t>Настоящие Правила в наглядной и доступной форме доводятся исполнителем до сведения потребителя (заказчика).</w:t>
      </w:r>
    </w:p>
    <w:p w:rsidR="009A3553" w:rsidRDefault="009A3553">
      <w:pPr>
        <w:pStyle w:val="Style10"/>
        <w:spacing w:line="240" w:lineRule="exact"/>
        <w:ind w:left="3298"/>
        <w:jc w:val="both"/>
        <w:rPr>
          <w:sz w:val="20"/>
          <w:szCs w:val="20"/>
          <w:lang w:bidi="ar-SA"/>
        </w:rPr>
      </w:pPr>
    </w:p>
    <w:p w:rsidR="009A3553" w:rsidRDefault="009A3553">
      <w:pPr>
        <w:pStyle w:val="Style10"/>
        <w:spacing w:before="48"/>
        <w:ind w:left="3298"/>
        <w:jc w:val="both"/>
        <w:rPr>
          <w:rStyle w:val="FontStyle18"/>
          <w:lang w:bidi="ar-SA"/>
        </w:rPr>
      </w:pPr>
      <w:r>
        <w:rPr>
          <w:rStyle w:val="FontStyle18"/>
          <w:lang w:bidi="ar-SA"/>
        </w:rPr>
        <w:t>П. Условия предоставления платных медицинских услуг</w:t>
      </w:r>
    </w:p>
    <w:p w:rsidR="009A3553" w:rsidRDefault="009A3553">
      <w:pPr>
        <w:pStyle w:val="Style9"/>
        <w:spacing w:line="240" w:lineRule="exact"/>
        <w:ind w:left="2059" w:firstLine="0"/>
        <w:rPr>
          <w:sz w:val="20"/>
          <w:szCs w:val="20"/>
          <w:lang w:bidi="ar-SA"/>
        </w:rPr>
      </w:pPr>
    </w:p>
    <w:p w:rsidR="009A3553" w:rsidRDefault="009A3553" w:rsidP="007F016F">
      <w:pPr>
        <w:pStyle w:val="Style9"/>
        <w:numPr>
          <w:ilvl w:val="0"/>
          <w:numId w:val="1"/>
        </w:numPr>
        <w:spacing w:before="53" w:line="240" w:lineRule="auto"/>
        <w:ind w:left="2059" w:firstLine="0"/>
        <w:rPr>
          <w:rStyle w:val="FontStyle18"/>
          <w:lang w:bidi="ar-SA"/>
        </w:rPr>
      </w:pPr>
      <w:r>
        <w:rPr>
          <w:rStyle w:val="FontStyle18"/>
          <w:lang w:bidi="ar-SA"/>
        </w:rPr>
        <w:t>При заключении договора потребителю (заказчику) предоставляется в доступной</w:t>
      </w: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EA250B" w:rsidRPr="00EA250B" w:rsidRDefault="00EA250B" w:rsidP="00B853AA">
      <w:pPr>
        <w:pStyle w:val="Style9"/>
        <w:numPr>
          <w:ilvl w:val="0"/>
          <w:numId w:val="2"/>
        </w:numPr>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ГБУЗ ПК «ДГКБ № 3» имеет право предоставлять платные медицинские услуги:</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а)</w:t>
      </w:r>
      <w:r w:rsidRPr="00EA250B">
        <w:rPr>
          <w:rFonts w:ascii="Times New Roman" w:hAnsi="Times New Roman"/>
          <w:color w:val="000000"/>
          <w:sz w:val="22"/>
          <w:szCs w:val="22"/>
          <w:lang w:bidi="ar-SA"/>
        </w:rPr>
        <w:tab/>
        <w:t>на иных условиях, чем предусмотрено программой, территориальными</w:t>
      </w:r>
      <w:r w:rsidRPr="00EA250B">
        <w:rPr>
          <w:rFonts w:ascii="Times New Roman" w:hAnsi="Times New Roman"/>
          <w:color w:val="000000"/>
          <w:sz w:val="22"/>
          <w:szCs w:val="22"/>
          <w:lang w:bidi="ar-SA"/>
        </w:rPr>
        <w:br/>
        <w:t>программами и (или) целевыми программами, по желанию потребителя (заказчика),</w:t>
      </w:r>
      <w:r w:rsidRPr="00EA250B">
        <w:rPr>
          <w:rFonts w:ascii="Times New Roman" w:hAnsi="Times New Roman"/>
          <w:color w:val="000000"/>
          <w:sz w:val="22"/>
          <w:szCs w:val="22"/>
          <w:lang w:bidi="ar-SA"/>
        </w:rPr>
        <w:br/>
        <w:t>включая в том числе:</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установление индивидуального поста медицинского наблюдения при лечении в условиях стационара;</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б)</w:t>
      </w:r>
      <w:r w:rsidRPr="00EA250B">
        <w:rPr>
          <w:rFonts w:ascii="Times New Roman" w:hAnsi="Times New Roman"/>
          <w:color w:val="000000"/>
          <w:sz w:val="22"/>
          <w:szCs w:val="22"/>
          <w:lang w:bidi="ar-SA"/>
        </w:rPr>
        <w:tab/>
        <w:t>при предоставлении медицинских услуг анонимно, за исключением случаев,</w:t>
      </w:r>
      <w:r w:rsidRPr="00EA250B">
        <w:rPr>
          <w:rFonts w:ascii="Times New Roman" w:hAnsi="Times New Roman"/>
          <w:color w:val="000000"/>
          <w:sz w:val="22"/>
          <w:szCs w:val="22"/>
          <w:lang w:bidi="ar-SA"/>
        </w:rPr>
        <w:br/>
        <w:t>предусмотренных законодательством Российской Федерации;</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в)</w:t>
      </w:r>
      <w:r w:rsidRPr="00EA250B">
        <w:rPr>
          <w:rFonts w:ascii="Times New Roman" w:hAnsi="Times New Roman"/>
          <w:color w:val="000000"/>
          <w:sz w:val="22"/>
          <w:szCs w:val="22"/>
          <w:lang w:bidi="ar-SA"/>
        </w:rPr>
        <w:tab/>
        <w:t>гражданам иностранных государств, лицам без гражданства, за исключением лиц,</w:t>
      </w:r>
      <w:r w:rsidRPr="00EA250B">
        <w:rPr>
          <w:rFonts w:ascii="Times New Roman" w:hAnsi="Times New Roman"/>
          <w:color w:val="000000"/>
          <w:sz w:val="22"/>
          <w:szCs w:val="22"/>
          <w:lang w:bidi="ar-SA"/>
        </w:rPr>
        <w:br/>
        <w:t>застрахованных по обязательному медицинскому страхованию, и гражданам Российской</w:t>
      </w:r>
      <w:r w:rsidRPr="00EA250B">
        <w:rPr>
          <w:rFonts w:ascii="Times New Roman" w:hAnsi="Times New Roman"/>
          <w:color w:val="000000"/>
          <w:sz w:val="22"/>
          <w:szCs w:val="22"/>
          <w:lang w:bidi="ar-SA"/>
        </w:rPr>
        <w:br/>
        <w:t>Федерации, не проживающим постоянно на ее территории и не являющимся</w:t>
      </w:r>
      <w:r w:rsidRPr="00EA250B">
        <w:rPr>
          <w:rFonts w:ascii="Times New Roman" w:hAnsi="Times New Roman"/>
          <w:color w:val="000000"/>
          <w:sz w:val="22"/>
          <w:szCs w:val="22"/>
          <w:lang w:bidi="ar-SA"/>
        </w:rPr>
        <w:br/>
        <w:t>застрахованными по обязательному медицинскому страхованию, если иное не</w:t>
      </w:r>
      <w:r w:rsidRPr="00EA250B">
        <w:rPr>
          <w:rFonts w:ascii="Times New Roman" w:hAnsi="Times New Roman"/>
          <w:color w:val="000000"/>
          <w:sz w:val="22"/>
          <w:szCs w:val="22"/>
          <w:lang w:bidi="ar-SA"/>
        </w:rPr>
        <w:br/>
        <w:t>предусмотрено международными договорами Российской Федерации;</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г)</w:t>
      </w:r>
      <w:r w:rsidRPr="00EA250B">
        <w:rPr>
          <w:rFonts w:ascii="Times New Roman" w:hAnsi="Times New Roman"/>
          <w:color w:val="000000"/>
          <w:sz w:val="22"/>
          <w:szCs w:val="22"/>
          <w:lang w:bidi="ar-SA"/>
        </w:rPr>
        <w:tab/>
        <w:t>при самостоятельном обращении за получением медицинских услуг, за</w:t>
      </w:r>
      <w:r w:rsidRPr="00EA250B">
        <w:rPr>
          <w:rFonts w:ascii="Times New Roman" w:hAnsi="Times New Roman"/>
          <w:color w:val="000000"/>
          <w:sz w:val="22"/>
          <w:szCs w:val="22"/>
          <w:lang w:bidi="ar-SA"/>
        </w:rPr>
        <w:br/>
        <w:t>исключением случаев и порядка, предусмотренных статьей 21 Федерального закона "Об</w:t>
      </w:r>
      <w:r w:rsidRPr="00EA250B">
        <w:rPr>
          <w:rFonts w:ascii="Times New Roman" w:hAnsi="Times New Roman"/>
          <w:color w:val="000000"/>
          <w:sz w:val="22"/>
          <w:szCs w:val="22"/>
          <w:lang w:bidi="ar-SA"/>
        </w:rPr>
        <w:br/>
        <w:t>основах охраны здоровья граждан в Российской Федерации", и случаев оказания скорой, в</w:t>
      </w:r>
      <w:r w:rsidRPr="00EA250B">
        <w:rPr>
          <w:rFonts w:ascii="Times New Roman" w:hAnsi="Times New Roman"/>
          <w:color w:val="000000"/>
          <w:sz w:val="22"/>
          <w:szCs w:val="22"/>
          <w:lang w:bidi="ar-SA"/>
        </w:rPr>
        <w:br/>
        <w:t>том числе скорой специализированной, медицинской помощи и медицинской помощи,</w:t>
      </w:r>
      <w:r w:rsidRPr="00EA250B">
        <w:rPr>
          <w:rFonts w:ascii="Times New Roman" w:hAnsi="Times New Roman"/>
          <w:color w:val="000000"/>
          <w:sz w:val="22"/>
          <w:szCs w:val="22"/>
          <w:lang w:bidi="ar-SA"/>
        </w:rPr>
        <w:br/>
        <w:t>оказываемой в неотложной или экстренной форме.</w:t>
      </w:r>
    </w:p>
    <w:p w:rsidR="00EA250B" w:rsidRPr="00EA250B" w:rsidRDefault="00EA250B" w:rsidP="00B853AA">
      <w:pPr>
        <w:pStyle w:val="Style9"/>
        <w:numPr>
          <w:ilvl w:val="0"/>
          <w:numId w:val="3"/>
        </w:numPr>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Порядок определения цен (тарифов) на медицинские услуги, предоставляемые ГБУЗ ПК «ДГКБ № 3» устанавливается Министерством здравоохранения Пермского края.</w:t>
      </w:r>
    </w:p>
    <w:p w:rsidR="00EA250B" w:rsidRPr="00EA250B" w:rsidRDefault="00EA250B" w:rsidP="00B853AA">
      <w:pPr>
        <w:pStyle w:val="Style9"/>
        <w:numPr>
          <w:ilvl w:val="0"/>
          <w:numId w:val="3"/>
        </w:numPr>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rsidR="00EA250B" w:rsidRPr="00EA250B" w:rsidRDefault="00EA250B" w:rsidP="00B853AA">
      <w:pPr>
        <w:pStyle w:val="Style9"/>
        <w:numPr>
          <w:ilvl w:val="0"/>
          <w:numId w:val="4"/>
        </w:numPr>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III. Информация об исполнителе и предоставляемых им медицинских услугах</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11. Исполнитель обязан предоставить посредством размещения на сайте ГБУЗ ПК «ДГКБ № 3» в информационно-телекоммуникационной сети "Интернет", а также на информационных стендах (стойках) информацию, содержащую следующие сведения:</w:t>
      </w:r>
    </w:p>
    <w:p w:rsidR="00EA250B" w:rsidRP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а)</w:t>
      </w:r>
      <w:r w:rsidRPr="00EA250B">
        <w:rPr>
          <w:rFonts w:ascii="Times New Roman" w:hAnsi="Times New Roman"/>
          <w:color w:val="000000"/>
          <w:sz w:val="22"/>
          <w:szCs w:val="22"/>
          <w:lang w:bidi="ar-SA"/>
        </w:rPr>
        <w:tab/>
        <w:t>наименование юридического лица;</w:t>
      </w:r>
    </w:p>
    <w:p w:rsidR="00EA250B" w:rsidRDefault="00EA250B" w:rsidP="00B853AA">
      <w:pPr>
        <w:pStyle w:val="Style9"/>
        <w:spacing w:before="53" w:line="240" w:lineRule="auto"/>
        <w:ind w:left="1531"/>
        <w:rPr>
          <w:rFonts w:ascii="Times New Roman" w:hAnsi="Times New Roman"/>
          <w:color w:val="000000"/>
          <w:sz w:val="22"/>
          <w:szCs w:val="22"/>
          <w:lang w:bidi="ar-SA"/>
        </w:rPr>
      </w:pPr>
      <w:r w:rsidRPr="00EA250B">
        <w:rPr>
          <w:rFonts w:ascii="Times New Roman" w:hAnsi="Times New Roman"/>
          <w:color w:val="000000"/>
          <w:sz w:val="22"/>
          <w:szCs w:val="22"/>
          <w:lang w:bidi="ar-SA"/>
        </w:rPr>
        <w:t>б)</w:t>
      </w:r>
      <w:r w:rsidRPr="00EA250B">
        <w:rPr>
          <w:rFonts w:ascii="Times New Roman" w:hAnsi="Times New Roman"/>
          <w:color w:val="000000"/>
          <w:sz w:val="22"/>
          <w:szCs w:val="22"/>
          <w:lang w:bidi="ar-SA"/>
        </w:rPr>
        <w:tab/>
        <w:t>адрес места нахождения юридического лица, данные документа,</w:t>
      </w:r>
      <w:r w:rsidRPr="00EA250B">
        <w:rPr>
          <w:rFonts w:ascii="Times New Roman" w:hAnsi="Times New Roman"/>
          <w:color w:val="000000"/>
          <w:sz w:val="22"/>
          <w:szCs w:val="22"/>
          <w:lang w:bidi="ar-SA"/>
        </w:rPr>
        <w:br/>
        <w:t>подтверждающего факт внесения сведений о юридическом лице в Единый</w:t>
      </w:r>
      <w:r w:rsidRPr="00EA250B">
        <w:rPr>
          <w:rFonts w:ascii="Times New Roman" w:hAnsi="Times New Roman"/>
          <w:color w:val="000000"/>
          <w:sz w:val="22"/>
          <w:szCs w:val="22"/>
          <w:lang w:bidi="ar-SA"/>
        </w:rPr>
        <w:br/>
        <w:t>государственный  реестр  юридических  лиц,  с  указанием  органа, осуществившего</w:t>
      </w: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A53EBB" w:rsidRPr="00A53EBB" w:rsidRDefault="00A53EBB" w:rsidP="00B853AA">
      <w:pPr>
        <w:pStyle w:val="Style9"/>
        <w:spacing w:before="53"/>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государственную регистрацию;</w:t>
      </w:r>
    </w:p>
    <w:p w:rsidR="00A53EBB" w:rsidRPr="00A53EBB" w:rsidRDefault="00A53EBB" w:rsidP="00B853AA">
      <w:pPr>
        <w:pStyle w:val="Style9"/>
        <w:spacing w:before="53"/>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в) сведения о лицензии на осуществление медицинской деятельности (номер и дата</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 xml:space="preserve">регистрации, перечень работ (услуг), составляющих медицинскую деятельность ГБУЗ ПК «ДГКБ </w:t>
      </w:r>
      <w:r w:rsidRPr="00A53EBB">
        <w:rPr>
          <w:rFonts w:ascii="Times New Roman" w:hAnsi="Times New Roman"/>
          <w:color w:val="000000"/>
          <w:sz w:val="22"/>
          <w:szCs w:val="22"/>
          <w:lang w:val="en-US" w:bidi="ar-SA"/>
        </w:rPr>
        <w:t>J</w:t>
      </w:r>
      <w:r w:rsidRPr="00A53EBB">
        <w:rPr>
          <w:rFonts w:ascii="Times New Roman" w:hAnsi="Times New Roman"/>
          <w:color w:val="000000"/>
          <w:sz w:val="22"/>
          <w:szCs w:val="22"/>
          <w:lang w:bidi="ar-SA"/>
        </w:rPr>
        <w:t>^&gt; 3» в соответствии с лицензией, наименование, адрес места нахождения и телефон выдавшего ее лицензирующего органа);</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г)</w:t>
      </w:r>
      <w:r w:rsidRPr="00A53EBB">
        <w:rPr>
          <w:rFonts w:ascii="Times New Roman" w:hAnsi="Times New Roman"/>
          <w:color w:val="000000"/>
          <w:sz w:val="22"/>
          <w:szCs w:val="22"/>
          <w:lang w:bidi="ar-SA"/>
        </w:rPr>
        <w:tab/>
        <w:t>перечень платных медицинских услуг с указанием цен в рублях, сведения об</w:t>
      </w:r>
      <w:r w:rsidRPr="00A53EBB">
        <w:rPr>
          <w:rFonts w:ascii="Times New Roman" w:hAnsi="Times New Roman"/>
          <w:color w:val="000000"/>
          <w:sz w:val="22"/>
          <w:szCs w:val="22"/>
          <w:lang w:bidi="ar-SA"/>
        </w:rPr>
        <w:br/>
        <w:t>условиях, порядке, форме предоставления медицинских услуг и порядке их оплаты;</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д)</w:t>
      </w:r>
      <w:r w:rsidRPr="00A53EBB">
        <w:rPr>
          <w:rFonts w:ascii="Times New Roman" w:hAnsi="Times New Roman"/>
          <w:color w:val="000000"/>
          <w:sz w:val="22"/>
          <w:szCs w:val="22"/>
          <w:lang w:bidi="ar-SA"/>
        </w:rPr>
        <w:tab/>
        <w:t>порядок и условия предоставления медицинской помощи в соответствии с</w:t>
      </w:r>
      <w:r w:rsidRPr="00A53EBB">
        <w:rPr>
          <w:rFonts w:ascii="Times New Roman" w:hAnsi="Times New Roman"/>
          <w:color w:val="000000"/>
          <w:sz w:val="22"/>
          <w:szCs w:val="22"/>
          <w:lang w:bidi="ar-SA"/>
        </w:rPr>
        <w:br/>
        <w:t>программой и территориальной программой;</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е)</w:t>
      </w:r>
      <w:r w:rsidRPr="00A53EBB">
        <w:rPr>
          <w:rFonts w:ascii="Times New Roman" w:hAnsi="Times New Roman"/>
          <w:color w:val="000000"/>
          <w:sz w:val="22"/>
          <w:szCs w:val="22"/>
          <w:lang w:bidi="ar-SA"/>
        </w:rPr>
        <w:tab/>
        <w:t>сведения о медицинских работниках, участвующих в предоставлении платных</w:t>
      </w:r>
      <w:r w:rsidRPr="00A53EBB">
        <w:rPr>
          <w:rFonts w:ascii="Times New Roman" w:hAnsi="Times New Roman"/>
          <w:color w:val="000000"/>
          <w:sz w:val="22"/>
          <w:szCs w:val="22"/>
          <w:lang w:bidi="ar-SA"/>
        </w:rPr>
        <w:br/>
        <w:t>медицинских услуг, об уровне их профессионального образования и квалификации;</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ж)</w:t>
      </w:r>
      <w:r w:rsidRPr="00A53EBB">
        <w:rPr>
          <w:rFonts w:ascii="Times New Roman" w:hAnsi="Times New Roman"/>
          <w:color w:val="000000"/>
          <w:sz w:val="22"/>
          <w:szCs w:val="22"/>
          <w:lang w:bidi="ar-SA"/>
        </w:rPr>
        <w:tab/>
        <w:t>режим работы медицинской организации, график работы медицинских</w:t>
      </w:r>
      <w:r w:rsidRPr="00A53EBB">
        <w:rPr>
          <w:rFonts w:ascii="Times New Roman" w:hAnsi="Times New Roman"/>
          <w:color w:val="000000"/>
          <w:sz w:val="22"/>
          <w:szCs w:val="22"/>
          <w:lang w:bidi="ar-SA"/>
        </w:rPr>
        <w:br/>
        <w:t>работников, участвующих в предоставлении платных медицинских услуг;</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з)</w:t>
      </w:r>
      <w:r w:rsidRPr="00A53EBB">
        <w:rPr>
          <w:rFonts w:ascii="Times New Roman" w:hAnsi="Times New Roman"/>
          <w:color w:val="000000"/>
          <w:sz w:val="22"/>
          <w:szCs w:val="22"/>
          <w:lang w:bidi="ar-SA"/>
        </w:rPr>
        <w:tab/>
        <w:t>адреса и телефоны органа исполнительной власти субъекта Российской Федерации</w:t>
      </w:r>
      <w:r w:rsidRPr="00A53EBB">
        <w:rPr>
          <w:rFonts w:ascii="Times New Roman" w:hAnsi="Times New Roman"/>
          <w:color w:val="000000"/>
          <w:sz w:val="22"/>
          <w:szCs w:val="22"/>
          <w:lang w:bidi="ar-SA"/>
        </w:rPr>
        <w:br/>
        <w:t>в сфере охраны здоровья граждан, территориального органа Федеральной службы по</w:t>
      </w:r>
      <w:r w:rsidRPr="00A53EBB">
        <w:rPr>
          <w:rFonts w:ascii="Times New Roman" w:hAnsi="Times New Roman"/>
          <w:color w:val="000000"/>
          <w:sz w:val="22"/>
          <w:szCs w:val="22"/>
          <w:lang w:bidi="ar-SA"/>
        </w:rPr>
        <w:br/>
        <w:t>надзору в сфере здравоохранения и территориального органа Федеральной службы по</w:t>
      </w:r>
      <w:r w:rsidRPr="00A53EBB">
        <w:rPr>
          <w:rFonts w:ascii="Times New Roman" w:hAnsi="Times New Roman"/>
          <w:color w:val="000000"/>
          <w:sz w:val="22"/>
          <w:szCs w:val="22"/>
          <w:lang w:bidi="ar-SA"/>
        </w:rPr>
        <w:br/>
        <w:t>надзору в сфере защиты прав потребителей и благополучия человека.</w:t>
      </w:r>
    </w:p>
    <w:p w:rsidR="00A53EBB" w:rsidRPr="00A53EBB" w:rsidRDefault="00A53EBB" w:rsidP="00B853AA">
      <w:pPr>
        <w:pStyle w:val="Style9"/>
        <w:numPr>
          <w:ilvl w:val="0"/>
          <w:numId w:val="5"/>
        </w:numPr>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Информация, размещенная на информационных стендах (стойках), должна быть доступна неограниченному кругу лиц в течение всего рабочего времени ГБУЗ ПК «ДГКБ № 3»,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A53EBB" w:rsidRPr="00A53EBB" w:rsidRDefault="00A53EBB" w:rsidP="00B853AA">
      <w:pPr>
        <w:pStyle w:val="Style9"/>
        <w:numPr>
          <w:ilvl w:val="0"/>
          <w:numId w:val="5"/>
        </w:numPr>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Исполнитель предоставляет для ознакомления по требованию потребителя и (или) заказчика:</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а)</w:t>
      </w:r>
      <w:r w:rsidRPr="00A53EBB">
        <w:rPr>
          <w:rFonts w:ascii="Times New Roman" w:hAnsi="Times New Roman"/>
          <w:color w:val="000000"/>
          <w:sz w:val="22"/>
          <w:szCs w:val="22"/>
          <w:lang w:bidi="ar-SA"/>
        </w:rPr>
        <w:tab/>
        <w:t>копию учредительного документа;</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б)</w:t>
      </w:r>
      <w:r w:rsidRPr="00A53EBB">
        <w:rPr>
          <w:rFonts w:ascii="Times New Roman" w:hAnsi="Times New Roman"/>
          <w:color w:val="000000"/>
          <w:sz w:val="22"/>
          <w:szCs w:val="22"/>
          <w:lang w:bidi="ar-SA"/>
        </w:rPr>
        <w:tab/>
        <w:t>копию лицензии на осуществление медицинской деятельности с приложением</w:t>
      </w:r>
      <w:r w:rsidRPr="00A53EBB">
        <w:rPr>
          <w:rFonts w:ascii="Times New Roman" w:hAnsi="Times New Roman"/>
          <w:color w:val="000000"/>
          <w:sz w:val="22"/>
          <w:szCs w:val="22"/>
          <w:lang w:bidi="ar-SA"/>
        </w:rPr>
        <w:br/>
        <w:t>перечня работ (услуг), составляющих медицинскую деятельность медицинской</w:t>
      </w:r>
      <w:r w:rsidRPr="00A53EBB">
        <w:rPr>
          <w:rFonts w:ascii="Times New Roman" w:hAnsi="Times New Roman"/>
          <w:color w:val="000000"/>
          <w:sz w:val="22"/>
          <w:szCs w:val="22"/>
          <w:lang w:bidi="ar-SA"/>
        </w:rPr>
        <w:br/>
        <w:t>организации в соответствии с лицензией.</w:t>
      </w:r>
    </w:p>
    <w:p w:rsidR="00A53EBB" w:rsidRPr="00A53EBB" w:rsidRDefault="00A53EBB" w:rsidP="00B853AA">
      <w:pPr>
        <w:pStyle w:val="Style9"/>
        <w:numPr>
          <w:ilvl w:val="0"/>
          <w:numId w:val="6"/>
        </w:numPr>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а)</w:t>
      </w:r>
      <w:r w:rsidRPr="00A53EBB">
        <w:rPr>
          <w:rFonts w:ascii="Times New Roman" w:hAnsi="Times New Roman"/>
          <w:color w:val="000000"/>
          <w:sz w:val="22"/>
          <w:szCs w:val="22"/>
          <w:lang w:bidi="ar-SA"/>
        </w:rPr>
        <w:tab/>
        <w:t>порядки оказания медицинской помощи и стандарты медицинской помощи,</w:t>
      </w:r>
      <w:r w:rsidRPr="00A53EBB">
        <w:rPr>
          <w:rFonts w:ascii="Times New Roman" w:hAnsi="Times New Roman"/>
          <w:color w:val="000000"/>
          <w:sz w:val="22"/>
          <w:szCs w:val="22"/>
          <w:lang w:bidi="ar-SA"/>
        </w:rPr>
        <w:br/>
        <w:t>применяемые при предоставлении платных медицинских услуг;</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б)</w:t>
      </w:r>
      <w:r w:rsidRPr="00A53EBB">
        <w:rPr>
          <w:rFonts w:ascii="Times New Roman" w:hAnsi="Times New Roman"/>
          <w:color w:val="000000"/>
          <w:sz w:val="22"/>
          <w:szCs w:val="22"/>
          <w:lang w:bidi="ar-SA"/>
        </w:rPr>
        <w:tab/>
        <w:t>информация о конкретном медицинском работнике, предоставляющем</w:t>
      </w:r>
      <w:r w:rsidRPr="00A53EBB">
        <w:rPr>
          <w:rFonts w:ascii="Times New Roman" w:hAnsi="Times New Roman"/>
          <w:color w:val="000000"/>
          <w:sz w:val="22"/>
          <w:szCs w:val="22"/>
          <w:lang w:bidi="ar-SA"/>
        </w:rPr>
        <w:br/>
        <w:t>соответствующую платную медицинскую услугу (его профессиональном образовании и</w:t>
      </w:r>
      <w:r w:rsidRPr="00A53EBB">
        <w:rPr>
          <w:rFonts w:ascii="Times New Roman" w:hAnsi="Times New Roman"/>
          <w:color w:val="000000"/>
          <w:sz w:val="22"/>
          <w:szCs w:val="22"/>
          <w:lang w:bidi="ar-SA"/>
        </w:rPr>
        <w:br/>
        <w:t>квалификации);</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в)</w:t>
      </w:r>
      <w:r w:rsidRPr="00A53EBB">
        <w:rPr>
          <w:rFonts w:ascii="Times New Roman" w:hAnsi="Times New Roman"/>
          <w:color w:val="000000"/>
          <w:sz w:val="22"/>
          <w:szCs w:val="22"/>
          <w:lang w:bidi="ar-SA"/>
        </w:rPr>
        <w:tab/>
        <w:t>информация о методах оказания медицинской помощи, связанных с ними рисках,</w:t>
      </w:r>
      <w:r w:rsidRPr="00A53EBB">
        <w:rPr>
          <w:rFonts w:ascii="Times New Roman" w:hAnsi="Times New Roman"/>
          <w:color w:val="000000"/>
          <w:sz w:val="22"/>
          <w:szCs w:val="22"/>
          <w:lang w:bidi="ar-SA"/>
        </w:rPr>
        <w:br/>
        <w:t>возможных видах медицинского вмешательства, их последствиях и ожидаемых</w:t>
      </w:r>
      <w:r w:rsidRPr="00A53EBB">
        <w:rPr>
          <w:rFonts w:ascii="Times New Roman" w:hAnsi="Times New Roman"/>
          <w:color w:val="000000"/>
          <w:sz w:val="22"/>
          <w:szCs w:val="22"/>
          <w:lang w:bidi="ar-SA"/>
        </w:rPr>
        <w:br/>
        <w:t>результатах оказания медицинской помощи;</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г)</w:t>
      </w:r>
      <w:r w:rsidRPr="00A53EBB">
        <w:rPr>
          <w:rFonts w:ascii="Times New Roman" w:hAnsi="Times New Roman"/>
          <w:color w:val="000000"/>
          <w:sz w:val="22"/>
          <w:szCs w:val="22"/>
          <w:lang w:bidi="ar-SA"/>
        </w:rPr>
        <w:tab/>
        <w:t>другие сведения, относящиеся к предмету договора.</w:t>
      </w:r>
    </w:p>
    <w:p w:rsidR="00A53EBB" w:rsidRPr="00A53EBB" w:rsidRDefault="00A53EBB" w:rsidP="00B853AA">
      <w:pPr>
        <w:pStyle w:val="Style9"/>
        <w:numPr>
          <w:ilvl w:val="0"/>
          <w:numId w:val="7"/>
        </w:numPr>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До заключения договора исполнитель в письменной форме (информированное добровольное согласие заказчика (пациента)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53EBB" w:rsidRPr="00A53EBB" w:rsidRDefault="00A53EBB" w:rsidP="00B853AA">
      <w:pPr>
        <w:pStyle w:val="Style9"/>
        <w:spacing w:before="53" w:line="240" w:lineRule="auto"/>
        <w:ind w:left="1531"/>
        <w:rPr>
          <w:rFonts w:ascii="Times New Roman" w:hAnsi="Times New Roman"/>
          <w:color w:val="000000"/>
          <w:sz w:val="22"/>
          <w:szCs w:val="22"/>
          <w:lang w:bidi="ar-SA"/>
        </w:rPr>
      </w:pPr>
    </w:p>
    <w:p w:rsidR="00A53EBB" w:rsidRPr="00A53EBB" w:rsidRDefault="00A53EBB" w:rsidP="00B853AA">
      <w:pPr>
        <w:pStyle w:val="Style9"/>
        <w:spacing w:before="53"/>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IV. Порядок заключения договора и оплаты медицинских услуг</w:t>
      </w:r>
    </w:p>
    <w:p w:rsidR="00A53EBB" w:rsidRPr="00A53EBB" w:rsidRDefault="00A53EBB" w:rsidP="00B853AA">
      <w:pPr>
        <w:pStyle w:val="Style9"/>
        <w:numPr>
          <w:ilvl w:val="0"/>
          <w:numId w:val="8"/>
        </w:numPr>
        <w:spacing w:before="53" w:line="240" w:lineRule="auto"/>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Договор заключается потребителем (заказчиком) и исполнителем в письменной форме.</w:t>
      </w:r>
    </w:p>
    <w:p w:rsidR="00A53EBB" w:rsidRDefault="00A53EBB" w:rsidP="00B853AA">
      <w:pPr>
        <w:pStyle w:val="Style9"/>
        <w:numPr>
          <w:ilvl w:val="0"/>
          <w:numId w:val="8"/>
        </w:numPr>
        <w:spacing w:before="53"/>
        <w:ind w:left="1531"/>
        <w:rPr>
          <w:rFonts w:ascii="Times New Roman" w:hAnsi="Times New Roman"/>
          <w:color w:val="000000"/>
          <w:sz w:val="22"/>
          <w:szCs w:val="22"/>
          <w:lang w:bidi="ar-SA"/>
        </w:rPr>
      </w:pPr>
      <w:r w:rsidRPr="00A53EBB">
        <w:rPr>
          <w:rFonts w:ascii="Times New Roman" w:hAnsi="Times New Roman"/>
          <w:color w:val="000000"/>
          <w:sz w:val="22"/>
          <w:szCs w:val="22"/>
          <w:lang w:bidi="ar-SA"/>
        </w:rPr>
        <w:t>Договор должен содержать:</w:t>
      </w: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8A3157" w:rsidRPr="008A3157" w:rsidRDefault="008A3157" w:rsidP="008A3157">
      <w:pPr>
        <w:tabs>
          <w:tab w:val="left" w:pos="826"/>
        </w:tabs>
        <w:autoSpaceDE w:val="0"/>
        <w:autoSpaceDN w:val="0"/>
        <w:adjustRightInd w:val="0"/>
        <w:spacing w:after="0" w:line="274" w:lineRule="exact"/>
        <w:ind w:left="1531"/>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lastRenderedPageBreak/>
        <w:t>а)</w:t>
      </w:r>
      <w:r w:rsidRPr="008A3157">
        <w:rPr>
          <w:rFonts w:ascii="Times New Roman" w:eastAsia="Times New Roman" w:hAnsi="Times New Roman"/>
          <w:color w:val="000000"/>
          <w:sz w:val="22"/>
          <w:szCs w:val="22"/>
          <w:lang w:bidi="ar-SA"/>
        </w:rPr>
        <w:tab/>
        <w:t>сведения об исполнителе:</w:t>
      </w:r>
    </w:p>
    <w:p w:rsidR="008A3157" w:rsidRPr="008A3157" w:rsidRDefault="008A3157" w:rsidP="008A3157">
      <w:pPr>
        <w:autoSpaceDE w:val="0"/>
        <w:autoSpaceDN w:val="0"/>
        <w:adjustRightInd w:val="0"/>
        <w:spacing w:after="0" w:line="274" w:lineRule="exact"/>
        <w:ind w:left="1531" w:firstLine="533"/>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наименование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8A3157" w:rsidRPr="008A3157" w:rsidRDefault="008A3157" w:rsidP="008A3157">
      <w:pPr>
        <w:autoSpaceDE w:val="0"/>
        <w:autoSpaceDN w:val="0"/>
        <w:adjustRightInd w:val="0"/>
        <w:spacing w:after="0" w:line="274" w:lineRule="exact"/>
        <w:ind w:left="1531" w:firstLine="538"/>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8A3157" w:rsidRPr="008A3157" w:rsidRDefault="008A3157" w:rsidP="008A3157">
      <w:pPr>
        <w:tabs>
          <w:tab w:val="left" w:pos="878"/>
        </w:tabs>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б)</w:t>
      </w:r>
      <w:r w:rsidRPr="008A3157">
        <w:rPr>
          <w:rFonts w:ascii="Times New Roman" w:eastAsia="Times New Roman" w:hAnsi="Times New Roman"/>
          <w:color w:val="000000"/>
          <w:sz w:val="22"/>
          <w:szCs w:val="22"/>
          <w:lang w:bidi="ar-SA"/>
        </w:rPr>
        <w:tab/>
        <w:t>фамилию, имя и отчество (если имеется), адрес места жительства и телефон</w:t>
      </w:r>
      <w:r w:rsidRPr="008A3157">
        <w:rPr>
          <w:rFonts w:ascii="Times New Roman" w:eastAsia="Times New Roman" w:hAnsi="Times New Roman"/>
          <w:color w:val="000000"/>
          <w:sz w:val="22"/>
          <w:szCs w:val="22"/>
          <w:lang w:bidi="ar-SA"/>
        </w:rPr>
        <w:br/>
        <w:t>потребителя (законного представителя потребителя);</w:t>
      </w:r>
    </w:p>
    <w:p w:rsidR="008A3157" w:rsidRPr="008A3157" w:rsidRDefault="008A3157" w:rsidP="008A3157">
      <w:pPr>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фамилию, имя и отчество (если имеется), адрес места жительства и телефон заказчика - физического лица;</w:t>
      </w:r>
    </w:p>
    <w:p w:rsidR="008A3157" w:rsidRPr="008A3157" w:rsidRDefault="008A3157" w:rsidP="008A3157">
      <w:pPr>
        <w:autoSpaceDE w:val="0"/>
        <w:autoSpaceDN w:val="0"/>
        <w:adjustRightInd w:val="0"/>
        <w:spacing w:after="0" w:line="274" w:lineRule="exact"/>
        <w:ind w:left="1531"/>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наименование и адрес места нахождения заказчика - юридического лица;</w:t>
      </w:r>
    </w:p>
    <w:p w:rsidR="008A3157" w:rsidRPr="008A3157" w:rsidRDefault="008A3157" w:rsidP="008A3157">
      <w:pPr>
        <w:tabs>
          <w:tab w:val="left" w:pos="878"/>
        </w:tabs>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в)</w:t>
      </w:r>
      <w:r w:rsidRPr="008A3157">
        <w:rPr>
          <w:rFonts w:ascii="Times New Roman" w:eastAsia="Times New Roman" w:hAnsi="Times New Roman"/>
          <w:color w:val="000000"/>
          <w:sz w:val="22"/>
          <w:szCs w:val="22"/>
          <w:lang w:bidi="ar-SA"/>
        </w:rPr>
        <w:tab/>
        <w:t>перечень платных медицинских услуг, предоставляемых в соответствии с</w:t>
      </w:r>
      <w:r w:rsidRPr="008A3157">
        <w:rPr>
          <w:rFonts w:ascii="Times New Roman" w:eastAsia="Times New Roman" w:hAnsi="Times New Roman"/>
          <w:color w:val="000000"/>
          <w:sz w:val="22"/>
          <w:szCs w:val="22"/>
          <w:lang w:bidi="ar-SA"/>
        </w:rPr>
        <w:br/>
        <w:t>договором;</w:t>
      </w:r>
    </w:p>
    <w:p w:rsidR="008A3157" w:rsidRPr="008A3157" w:rsidRDefault="008A3157" w:rsidP="008A3157">
      <w:pPr>
        <w:tabs>
          <w:tab w:val="left" w:pos="802"/>
        </w:tabs>
        <w:autoSpaceDE w:val="0"/>
        <w:autoSpaceDN w:val="0"/>
        <w:adjustRightInd w:val="0"/>
        <w:spacing w:after="0" w:line="274" w:lineRule="exact"/>
        <w:ind w:left="1531"/>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г)</w:t>
      </w:r>
      <w:r w:rsidRPr="008A3157">
        <w:rPr>
          <w:rFonts w:ascii="Times New Roman" w:eastAsia="Times New Roman" w:hAnsi="Times New Roman"/>
          <w:color w:val="000000"/>
          <w:sz w:val="22"/>
          <w:szCs w:val="22"/>
          <w:lang w:bidi="ar-SA"/>
        </w:rPr>
        <w:tab/>
        <w:t>стоимость платных медицинских услуг, сроки и порядок их оплаты;</w:t>
      </w:r>
    </w:p>
    <w:p w:rsidR="008A3157" w:rsidRPr="008A3157" w:rsidRDefault="008A3157" w:rsidP="008A3157">
      <w:pPr>
        <w:tabs>
          <w:tab w:val="left" w:pos="802"/>
        </w:tabs>
        <w:autoSpaceDE w:val="0"/>
        <w:autoSpaceDN w:val="0"/>
        <w:adjustRightInd w:val="0"/>
        <w:spacing w:after="0" w:line="274" w:lineRule="exact"/>
        <w:ind w:left="1531"/>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д)</w:t>
      </w:r>
      <w:r w:rsidRPr="008A3157">
        <w:rPr>
          <w:rFonts w:ascii="Times New Roman" w:eastAsia="Times New Roman" w:hAnsi="Times New Roman"/>
          <w:color w:val="000000"/>
          <w:sz w:val="22"/>
          <w:szCs w:val="22"/>
          <w:lang w:bidi="ar-SA"/>
        </w:rPr>
        <w:tab/>
        <w:t>условия и сроки предоставления платных медицинских услуг;</w:t>
      </w:r>
    </w:p>
    <w:p w:rsidR="008A3157" w:rsidRPr="008A3157" w:rsidRDefault="008A3157" w:rsidP="008A3157">
      <w:pPr>
        <w:tabs>
          <w:tab w:val="left" w:pos="768"/>
        </w:tabs>
        <w:autoSpaceDE w:val="0"/>
        <w:autoSpaceDN w:val="0"/>
        <w:adjustRightInd w:val="0"/>
        <w:spacing w:after="0" w:line="274" w:lineRule="exact"/>
        <w:ind w:left="1531" w:firstLine="533"/>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е)</w:t>
      </w:r>
      <w:r w:rsidRPr="008A3157">
        <w:rPr>
          <w:rFonts w:ascii="Times New Roman" w:eastAsia="Times New Roman" w:hAnsi="Times New Roman"/>
          <w:color w:val="000000"/>
          <w:sz w:val="22"/>
          <w:szCs w:val="22"/>
          <w:lang w:bidi="ar-SA"/>
        </w:rPr>
        <w:tab/>
        <w:t>должность, фамилию, имя, отчество (если имеется) лица, заключающего договор</w:t>
      </w:r>
      <w:r w:rsidRPr="008A3157">
        <w:rPr>
          <w:rFonts w:ascii="Times New Roman" w:eastAsia="Times New Roman" w:hAnsi="Times New Roman"/>
          <w:color w:val="000000"/>
          <w:sz w:val="22"/>
          <w:szCs w:val="22"/>
          <w:lang w:bidi="ar-SA"/>
        </w:rPr>
        <w:br/>
        <w:t>от имени исполнителя, и его подпись, фамилию, имя, отчество (если имеется) потребителя</w:t>
      </w:r>
      <w:r w:rsidRPr="008A3157">
        <w:rPr>
          <w:rFonts w:ascii="Times New Roman" w:eastAsia="Times New Roman" w:hAnsi="Times New Roman"/>
          <w:color w:val="000000"/>
          <w:sz w:val="22"/>
          <w:szCs w:val="22"/>
          <w:lang w:bidi="ar-SA"/>
        </w:rPr>
        <w:br/>
        <w:t>(заказчика) и его подпись. В случае если заказчик является юридическим лицом,</w:t>
      </w:r>
      <w:r w:rsidRPr="008A3157">
        <w:rPr>
          <w:rFonts w:ascii="Times New Roman" w:eastAsia="Times New Roman" w:hAnsi="Times New Roman"/>
          <w:color w:val="000000"/>
          <w:sz w:val="22"/>
          <w:szCs w:val="22"/>
          <w:lang w:bidi="ar-SA"/>
        </w:rPr>
        <w:br/>
        <w:t>указывается должность лица, заключающего договор от имени заказчика;</w:t>
      </w:r>
    </w:p>
    <w:p w:rsidR="008A3157" w:rsidRPr="008A3157" w:rsidRDefault="008A3157" w:rsidP="008A3157">
      <w:pPr>
        <w:tabs>
          <w:tab w:val="left" w:pos="802"/>
        </w:tabs>
        <w:autoSpaceDE w:val="0"/>
        <w:autoSpaceDN w:val="0"/>
        <w:adjustRightInd w:val="0"/>
        <w:spacing w:after="0" w:line="274" w:lineRule="exact"/>
        <w:ind w:left="1531"/>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ж)</w:t>
      </w:r>
      <w:r w:rsidRPr="008A3157">
        <w:rPr>
          <w:rFonts w:ascii="Times New Roman" w:eastAsia="Times New Roman" w:hAnsi="Times New Roman"/>
          <w:color w:val="000000"/>
          <w:sz w:val="22"/>
          <w:szCs w:val="22"/>
          <w:lang w:bidi="ar-SA"/>
        </w:rPr>
        <w:tab/>
        <w:t>ответственность сторон за невыполнение условий договора;</w:t>
      </w:r>
    </w:p>
    <w:p w:rsidR="008A3157" w:rsidRPr="008A3157" w:rsidRDefault="008A3157" w:rsidP="008A3157">
      <w:pPr>
        <w:tabs>
          <w:tab w:val="left" w:pos="802"/>
        </w:tabs>
        <w:autoSpaceDE w:val="0"/>
        <w:autoSpaceDN w:val="0"/>
        <w:adjustRightInd w:val="0"/>
        <w:spacing w:after="0" w:line="274" w:lineRule="exact"/>
        <w:ind w:left="1531"/>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з)</w:t>
      </w:r>
      <w:r w:rsidRPr="008A3157">
        <w:rPr>
          <w:rFonts w:ascii="Times New Roman" w:eastAsia="Times New Roman" w:hAnsi="Times New Roman"/>
          <w:color w:val="000000"/>
          <w:sz w:val="22"/>
          <w:szCs w:val="22"/>
          <w:lang w:bidi="ar-SA"/>
        </w:rPr>
        <w:tab/>
        <w:t>порядок изменения и расторжения договора;</w:t>
      </w:r>
    </w:p>
    <w:p w:rsidR="008A3157" w:rsidRPr="008A3157" w:rsidRDefault="008A3157" w:rsidP="008A3157">
      <w:pPr>
        <w:tabs>
          <w:tab w:val="left" w:pos="802"/>
        </w:tabs>
        <w:autoSpaceDE w:val="0"/>
        <w:autoSpaceDN w:val="0"/>
        <w:adjustRightInd w:val="0"/>
        <w:spacing w:after="0" w:line="274" w:lineRule="exact"/>
        <w:ind w:left="1531"/>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и)</w:t>
      </w:r>
      <w:r w:rsidRPr="008A3157">
        <w:rPr>
          <w:rFonts w:ascii="Times New Roman" w:eastAsia="Times New Roman" w:hAnsi="Times New Roman"/>
          <w:color w:val="000000"/>
          <w:sz w:val="22"/>
          <w:szCs w:val="22"/>
          <w:lang w:bidi="ar-SA"/>
        </w:rPr>
        <w:tab/>
        <w:t>иные условия, определяемые по соглашению сторон.</w:t>
      </w:r>
    </w:p>
    <w:p w:rsidR="008A3157" w:rsidRPr="008A3157" w:rsidRDefault="008A3157" w:rsidP="008A3157">
      <w:pPr>
        <w:tabs>
          <w:tab w:val="left" w:pos="1032"/>
        </w:tabs>
        <w:autoSpaceDE w:val="0"/>
        <w:autoSpaceDN w:val="0"/>
        <w:adjustRightInd w:val="0"/>
        <w:spacing w:after="0" w:line="274" w:lineRule="exact"/>
        <w:ind w:left="1531" w:firstLine="562"/>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18.</w:t>
      </w:r>
      <w:r w:rsidRPr="008A3157">
        <w:rPr>
          <w:rFonts w:ascii="Times New Roman" w:eastAsia="Times New Roman" w:hAnsi="Times New Roman"/>
          <w:color w:val="000000"/>
          <w:sz w:val="22"/>
          <w:szCs w:val="22"/>
          <w:lang w:bidi="ar-SA"/>
        </w:rPr>
        <w:tab/>
        <w:t>Договор составляется в 3 экземплярах, один из которых находится у</w:t>
      </w:r>
      <w:r w:rsidRPr="008A3157">
        <w:rPr>
          <w:rFonts w:ascii="Times New Roman" w:eastAsia="Times New Roman" w:hAnsi="Times New Roman"/>
          <w:color w:val="000000"/>
          <w:sz w:val="22"/>
          <w:szCs w:val="22"/>
          <w:lang w:bidi="ar-SA"/>
        </w:rPr>
        <w:br/>
        <w:t>исполнителя, второй - у заказчика, третий - у потребителя. В случае если договор</w:t>
      </w:r>
      <w:r w:rsidRPr="008A3157">
        <w:rPr>
          <w:rFonts w:ascii="Times New Roman" w:eastAsia="Times New Roman" w:hAnsi="Times New Roman"/>
          <w:color w:val="000000"/>
          <w:sz w:val="22"/>
          <w:szCs w:val="22"/>
          <w:lang w:bidi="ar-SA"/>
        </w:rPr>
        <w:br/>
        <w:t>заключается потребителем и исполнителем, он составляется в 2 экземплярах.</w:t>
      </w:r>
    </w:p>
    <w:p w:rsidR="008A3157" w:rsidRPr="008A3157" w:rsidRDefault="008A3157" w:rsidP="008A3157">
      <w:pPr>
        <w:widowControl w:val="0"/>
        <w:numPr>
          <w:ilvl w:val="0"/>
          <w:numId w:val="9"/>
        </w:numPr>
        <w:tabs>
          <w:tab w:val="left" w:pos="907"/>
        </w:tabs>
        <w:autoSpaceDE w:val="0"/>
        <w:autoSpaceDN w:val="0"/>
        <w:adjustRightInd w:val="0"/>
        <w:spacing w:after="0" w:line="274" w:lineRule="exact"/>
        <w:ind w:left="1531" w:firstLine="566"/>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8A3157" w:rsidRPr="008A3157" w:rsidRDefault="008A3157" w:rsidP="008A3157">
      <w:pPr>
        <w:widowControl w:val="0"/>
        <w:numPr>
          <w:ilvl w:val="0"/>
          <w:numId w:val="10"/>
        </w:numPr>
        <w:tabs>
          <w:tab w:val="left" w:pos="974"/>
        </w:tabs>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8A3157" w:rsidRPr="008A3157" w:rsidRDefault="008A3157" w:rsidP="008A3157">
      <w:pPr>
        <w:autoSpaceDE w:val="0"/>
        <w:autoSpaceDN w:val="0"/>
        <w:adjustRightInd w:val="0"/>
        <w:spacing w:after="0" w:line="274" w:lineRule="exact"/>
        <w:ind w:left="1531" w:firstLine="552"/>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Без согласия потребителя (заказчика) исполнитель не вправе предоставлять дополнительные медицинские услуги на возмездной основе.</w:t>
      </w:r>
    </w:p>
    <w:p w:rsidR="008A3157" w:rsidRPr="008A3157" w:rsidRDefault="008A3157" w:rsidP="008A3157">
      <w:pPr>
        <w:widowControl w:val="0"/>
        <w:numPr>
          <w:ilvl w:val="0"/>
          <w:numId w:val="11"/>
        </w:numPr>
        <w:tabs>
          <w:tab w:val="left" w:pos="974"/>
        </w:tabs>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rsidR="008A3157" w:rsidRPr="008A3157" w:rsidRDefault="008A3157" w:rsidP="008A3157">
      <w:pPr>
        <w:widowControl w:val="0"/>
        <w:numPr>
          <w:ilvl w:val="0"/>
          <w:numId w:val="11"/>
        </w:numPr>
        <w:tabs>
          <w:tab w:val="left" w:pos="974"/>
        </w:tabs>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8A3157" w:rsidRPr="008A3157" w:rsidRDefault="008A3157" w:rsidP="008A3157">
      <w:pPr>
        <w:autoSpaceDE w:val="0"/>
        <w:autoSpaceDN w:val="0"/>
        <w:adjustRightInd w:val="0"/>
        <w:spacing w:after="0"/>
        <w:ind w:left="1531"/>
        <w:rPr>
          <w:rFonts w:ascii="Times New Roman" w:eastAsia="Times New Roman" w:hAnsi="Times New Roman"/>
          <w:sz w:val="2"/>
          <w:szCs w:val="2"/>
          <w:lang w:bidi="ar-SA"/>
        </w:rPr>
      </w:pPr>
    </w:p>
    <w:p w:rsidR="008A3157" w:rsidRPr="008A3157" w:rsidRDefault="008A3157" w:rsidP="008A3157">
      <w:pPr>
        <w:widowControl w:val="0"/>
        <w:numPr>
          <w:ilvl w:val="0"/>
          <w:numId w:val="12"/>
        </w:numPr>
        <w:tabs>
          <w:tab w:val="left" w:pos="1018"/>
        </w:tabs>
        <w:autoSpaceDE w:val="0"/>
        <w:autoSpaceDN w:val="0"/>
        <w:adjustRightInd w:val="0"/>
        <w:spacing w:after="0" w:line="274" w:lineRule="exact"/>
        <w:ind w:left="1531" w:right="48" w:firstLine="533"/>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Потребитель (заказчик) обязан оплатить предоставленную исполнителем медицинскую услугу в сроки и в порядке, которые определены договором.</w:t>
      </w:r>
    </w:p>
    <w:p w:rsidR="008A3157" w:rsidRPr="008A3157" w:rsidRDefault="008A3157" w:rsidP="008A3157">
      <w:pPr>
        <w:widowControl w:val="0"/>
        <w:numPr>
          <w:ilvl w:val="0"/>
          <w:numId w:val="12"/>
        </w:numPr>
        <w:tabs>
          <w:tab w:val="left" w:pos="1018"/>
        </w:tabs>
        <w:autoSpaceDE w:val="0"/>
        <w:autoSpaceDN w:val="0"/>
        <w:adjustRightInd w:val="0"/>
        <w:spacing w:after="0" w:line="274" w:lineRule="exact"/>
        <w:ind w:left="1531" w:right="48" w:firstLine="533"/>
        <w:jc w:val="both"/>
        <w:rPr>
          <w:rFonts w:ascii="Times New Roman" w:eastAsia="Times New Roman" w:hAnsi="Times New Roman"/>
          <w:color w:val="000000"/>
          <w:sz w:val="22"/>
          <w:szCs w:val="22"/>
          <w:lang w:bidi="ar-SA"/>
        </w:rPr>
      </w:pPr>
      <w:r w:rsidRPr="008A3157">
        <w:rPr>
          <w:rFonts w:ascii="Times New Roman" w:eastAsia="Times New Roman" w:hAnsi="Times New Roman"/>
          <w:color w:val="000000"/>
          <w:sz w:val="22"/>
          <w:szCs w:val="22"/>
          <w:lang w:bidi="ar-SA"/>
        </w:rPr>
        <w:t>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w:t>
      </w: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bookmarkStart w:id="0" w:name="_GoBack"/>
      <w:bookmarkEnd w:id="0"/>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A53EBB">
      <w:pPr>
        <w:pStyle w:val="Style9"/>
        <w:spacing w:before="53"/>
        <w:rPr>
          <w:rFonts w:ascii="Times New Roman" w:hAnsi="Times New Roman"/>
          <w:color w:val="000000"/>
          <w:sz w:val="22"/>
          <w:szCs w:val="22"/>
          <w:lang w:bidi="ar-SA"/>
        </w:rPr>
      </w:pPr>
    </w:p>
    <w:p w:rsidR="00A53EBB" w:rsidRDefault="00A53EBB" w:rsidP="00BA4AAF">
      <w:pPr>
        <w:pStyle w:val="Style9"/>
        <w:spacing w:before="53"/>
        <w:ind w:left="1531"/>
        <w:rPr>
          <w:rFonts w:ascii="Times New Roman" w:hAnsi="Times New Roman"/>
          <w:color w:val="000000"/>
          <w:sz w:val="22"/>
          <w:szCs w:val="22"/>
          <w:lang w:bidi="ar-SA"/>
        </w:rPr>
      </w:pPr>
    </w:p>
    <w:p w:rsidR="00BA4AAF" w:rsidRPr="00BA4AAF" w:rsidRDefault="00BA4AAF" w:rsidP="00BA4AAF">
      <w:pPr>
        <w:autoSpaceDE w:val="0"/>
        <w:autoSpaceDN w:val="0"/>
        <w:adjustRightInd w:val="0"/>
        <w:spacing w:after="0" w:line="274" w:lineRule="exact"/>
        <w:ind w:left="1531"/>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бланк строгой отчетности (документ установленного образца)).</w:t>
      </w:r>
    </w:p>
    <w:p w:rsidR="00BA4AAF" w:rsidRPr="00BA4AAF" w:rsidRDefault="00BA4AAF" w:rsidP="00BA4AAF">
      <w:pPr>
        <w:numPr>
          <w:ilvl w:val="0"/>
          <w:numId w:val="13"/>
        </w:numPr>
        <w:tabs>
          <w:tab w:val="left" w:pos="922"/>
        </w:tabs>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агатных медицинских услуг.</w:t>
      </w:r>
    </w:p>
    <w:p w:rsidR="00BA4AAF" w:rsidRPr="00BA4AAF" w:rsidRDefault="00BA4AAF" w:rsidP="00BA4AAF">
      <w:pPr>
        <w:numPr>
          <w:ilvl w:val="0"/>
          <w:numId w:val="13"/>
        </w:numPr>
        <w:tabs>
          <w:tab w:val="left" w:pos="922"/>
        </w:tabs>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rsidR="00BA4AAF" w:rsidRPr="00BA4AAF" w:rsidRDefault="00BA4AAF" w:rsidP="00BA4AAF">
      <w:pPr>
        <w:autoSpaceDE w:val="0"/>
        <w:autoSpaceDN w:val="0"/>
        <w:adjustRightInd w:val="0"/>
        <w:spacing w:after="0" w:line="240" w:lineRule="exact"/>
        <w:ind w:left="1531"/>
        <w:jc w:val="center"/>
        <w:rPr>
          <w:rFonts w:ascii="Times New Roman" w:eastAsia="Times New Roman" w:hAnsi="Times New Roman"/>
          <w:sz w:val="20"/>
          <w:szCs w:val="20"/>
          <w:lang w:bidi="ar-SA"/>
        </w:rPr>
      </w:pPr>
    </w:p>
    <w:p w:rsidR="00BA4AAF" w:rsidRPr="00BA4AAF" w:rsidRDefault="00BA4AAF" w:rsidP="00BA4AAF">
      <w:pPr>
        <w:autoSpaceDE w:val="0"/>
        <w:autoSpaceDN w:val="0"/>
        <w:adjustRightInd w:val="0"/>
        <w:spacing w:before="43" w:after="0"/>
        <w:ind w:left="1531"/>
        <w:jc w:val="center"/>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V. Порядок предоставления платных медицинских услуг</w:t>
      </w:r>
    </w:p>
    <w:p w:rsidR="00BA4AAF" w:rsidRPr="00BA4AAF" w:rsidRDefault="00BA4AAF" w:rsidP="00BA4AAF">
      <w:pPr>
        <w:numPr>
          <w:ilvl w:val="0"/>
          <w:numId w:val="14"/>
        </w:numPr>
        <w:tabs>
          <w:tab w:val="left" w:pos="922"/>
        </w:tabs>
        <w:autoSpaceDE w:val="0"/>
        <w:autoSpaceDN w:val="0"/>
        <w:adjustRightInd w:val="0"/>
        <w:spacing w:before="278" w:after="0" w:line="274" w:lineRule="exact"/>
        <w:ind w:left="1531" w:firstLine="542"/>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A4AAF" w:rsidRPr="00BA4AAF" w:rsidRDefault="00BA4AAF" w:rsidP="00BA4AAF">
      <w:pPr>
        <w:autoSpaceDE w:val="0"/>
        <w:autoSpaceDN w:val="0"/>
        <w:adjustRightInd w:val="0"/>
        <w:spacing w:after="0" w:line="278" w:lineRule="exact"/>
        <w:ind w:left="1531" w:firstLine="542"/>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A4AAF" w:rsidRPr="00BA4AAF" w:rsidRDefault="00BA4AAF" w:rsidP="00BA4AAF">
      <w:pPr>
        <w:numPr>
          <w:ilvl w:val="0"/>
          <w:numId w:val="15"/>
        </w:numPr>
        <w:tabs>
          <w:tab w:val="left" w:pos="922"/>
        </w:tabs>
        <w:autoSpaceDE w:val="0"/>
        <w:autoSpaceDN w:val="0"/>
        <w:adjustRightInd w:val="0"/>
        <w:spacing w:after="0" w:line="278" w:lineRule="exact"/>
        <w:ind w:left="1531" w:firstLine="542"/>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BA4AAF" w:rsidRPr="00BA4AAF" w:rsidRDefault="00BA4AAF" w:rsidP="00BA4AAF">
      <w:pPr>
        <w:tabs>
          <w:tab w:val="left" w:pos="1166"/>
        </w:tabs>
        <w:autoSpaceDE w:val="0"/>
        <w:autoSpaceDN w:val="0"/>
        <w:adjustRightInd w:val="0"/>
        <w:spacing w:after="0" w:line="274" w:lineRule="exact"/>
        <w:ind w:left="1531" w:firstLine="538"/>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29.</w:t>
      </w:r>
      <w:r w:rsidRPr="00BA4AAF">
        <w:rPr>
          <w:rFonts w:ascii="Times New Roman" w:eastAsia="Times New Roman" w:hAnsi="Times New Roman"/>
          <w:color w:val="000000"/>
          <w:sz w:val="22"/>
          <w:szCs w:val="22"/>
          <w:lang w:bidi="ar-SA"/>
        </w:rPr>
        <w:tab/>
        <w:t>Исполнитель предоставляет потребителю (законному представителю</w:t>
      </w:r>
      <w:r w:rsidRPr="00BA4AAF">
        <w:rPr>
          <w:rFonts w:ascii="Times New Roman" w:eastAsia="Times New Roman" w:hAnsi="Times New Roman"/>
          <w:color w:val="000000"/>
          <w:sz w:val="22"/>
          <w:szCs w:val="22"/>
          <w:lang w:bidi="ar-SA"/>
        </w:rPr>
        <w:br/>
        <w:t>потребителя) по его требованию и в доступной для него форме информацию:</w:t>
      </w:r>
    </w:p>
    <w:p w:rsidR="00BA4AAF" w:rsidRPr="00BA4AAF" w:rsidRDefault="00BA4AAF" w:rsidP="00BA4AAF">
      <w:pPr>
        <w:autoSpaceDE w:val="0"/>
        <w:autoSpaceDN w:val="0"/>
        <w:adjustRightInd w:val="0"/>
        <w:spacing w:after="0" w:line="274" w:lineRule="exact"/>
        <w:ind w:left="1531" w:firstLine="542"/>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A4AAF" w:rsidRPr="00BA4AAF" w:rsidRDefault="00BA4AAF" w:rsidP="00BA4AAF">
      <w:pPr>
        <w:autoSpaceDE w:val="0"/>
        <w:autoSpaceDN w:val="0"/>
        <w:adjustRightInd w:val="0"/>
        <w:spacing w:after="0" w:line="274" w:lineRule="exact"/>
        <w:ind w:left="1531" w:firstLine="538"/>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BA4AAF" w:rsidRPr="00BA4AAF" w:rsidRDefault="00BA4AAF" w:rsidP="00BA4AAF">
      <w:pPr>
        <w:numPr>
          <w:ilvl w:val="0"/>
          <w:numId w:val="16"/>
        </w:numPr>
        <w:tabs>
          <w:tab w:val="left" w:pos="912"/>
        </w:tabs>
        <w:autoSpaceDE w:val="0"/>
        <w:autoSpaceDN w:val="0"/>
        <w:adjustRightInd w:val="0"/>
        <w:spacing w:after="0" w:line="278" w:lineRule="exact"/>
        <w:ind w:left="1531" w:right="34" w:firstLine="547"/>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A4AAF" w:rsidRPr="00BA4AAF" w:rsidRDefault="00BA4AAF" w:rsidP="00BA4AAF">
      <w:pPr>
        <w:autoSpaceDE w:val="0"/>
        <w:autoSpaceDN w:val="0"/>
        <w:adjustRightInd w:val="0"/>
        <w:spacing w:after="0" w:line="240" w:lineRule="exact"/>
        <w:ind w:left="1531" w:right="2203"/>
        <w:jc w:val="center"/>
        <w:rPr>
          <w:rFonts w:ascii="Times New Roman" w:eastAsia="Times New Roman" w:hAnsi="Times New Roman"/>
          <w:sz w:val="20"/>
          <w:szCs w:val="20"/>
          <w:lang w:bidi="ar-SA"/>
        </w:rPr>
      </w:pPr>
    </w:p>
    <w:p w:rsidR="00BA4AAF" w:rsidRPr="00BA4AAF" w:rsidRDefault="00BA4AAF" w:rsidP="00BA4AAF">
      <w:pPr>
        <w:autoSpaceDE w:val="0"/>
        <w:autoSpaceDN w:val="0"/>
        <w:adjustRightInd w:val="0"/>
        <w:spacing w:before="34" w:after="0" w:line="274" w:lineRule="exact"/>
        <w:ind w:left="1531" w:right="2203"/>
        <w:jc w:val="center"/>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VI. Ответственность исполнителя и контроль за предоставлением платных медицинских услуг</w:t>
      </w:r>
    </w:p>
    <w:p w:rsidR="00BA4AAF" w:rsidRPr="00BA4AAF" w:rsidRDefault="00BA4AAF" w:rsidP="00BA4AAF">
      <w:pPr>
        <w:numPr>
          <w:ilvl w:val="0"/>
          <w:numId w:val="17"/>
        </w:numPr>
        <w:tabs>
          <w:tab w:val="left" w:pos="912"/>
        </w:tabs>
        <w:autoSpaceDE w:val="0"/>
        <w:autoSpaceDN w:val="0"/>
        <w:adjustRightInd w:val="0"/>
        <w:spacing w:before="269" w:after="0" w:line="278" w:lineRule="exact"/>
        <w:ind w:left="1531" w:right="38" w:firstLine="547"/>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A4AAF" w:rsidRPr="00BA4AAF" w:rsidRDefault="00BA4AAF" w:rsidP="00BA4AAF">
      <w:pPr>
        <w:numPr>
          <w:ilvl w:val="0"/>
          <w:numId w:val="17"/>
        </w:numPr>
        <w:tabs>
          <w:tab w:val="left" w:pos="912"/>
        </w:tabs>
        <w:autoSpaceDE w:val="0"/>
        <w:autoSpaceDN w:val="0"/>
        <w:adjustRightInd w:val="0"/>
        <w:spacing w:after="0" w:line="278" w:lineRule="exact"/>
        <w:ind w:left="1531" w:right="43" w:firstLine="547"/>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A4AAF" w:rsidRPr="00BA4AAF" w:rsidRDefault="00BA4AAF" w:rsidP="00BA4AAF">
      <w:pPr>
        <w:numPr>
          <w:ilvl w:val="0"/>
          <w:numId w:val="17"/>
        </w:numPr>
        <w:tabs>
          <w:tab w:val="left" w:pos="912"/>
        </w:tabs>
        <w:autoSpaceDE w:val="0"/>
        <w:autoSpaceDN w:val="0"/>
        <w:adjustRightInd w:val="0"/>
        <w:spacing w:after="0" w:line="278" w:lineRule="exact"/>
        <w:ind w:left="1531" w:right="43" w:firstLine="547"/>
        <w:jc w:val="both"/>
        <w:rPr>
          <w:rFonts w:ascii="Times New Roman" w:eastAsia="Times New Roman" w:hAnsi="Times New Roman"/>
          <w:color w:val="000000"/>
          <w:sz w:val="22"/>
          <w:szCs w:val="22"/>
          <w:lang w:bidi="ar-SA"/>
        </w:rPr>
      </w:pPr>
      <w:r w:rsidRPr="00BA4AAF">
        <w:rPr>
          <w:rFonts w:ascii="Times New Roman" w:eastAsia="Times New Roman" w:hAnsi="Times New Roman"/>
          <w:color w:val="000000"/>
          <w:sz w:val="22"/>
          <w:szCs w:val="22"/>
          <w:lang w:bidi="ar-SA"/>
        </w:rPr>
        <w:t>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A53EBB" w:rsidRDefault="00A53EBB" w:rsidP="00A53EBB">
      <w:pPr>
        <w:pStyle w:val="Style9"/>
        <w:spacing w:before="53"/>
        <w:rPr>
          <w:rFonts w:ascii="Times New Roman" w:hAnsi="Times New Roman"/>
          <w:color w:val="000000"/>
          <w:sz w:val="22"/>
          <w:szCs w:val="22"/>
          <w:lang w:bidi="ar-SA"/>
        </w:rPr>
      </w:pPr>
    </w:p>
    <w:p w:rsidR="00A53EBB" w:rsidRPr="00A53EBB" w:rsidRDefault="00A53EBB" w:rsidP="00A53EBB">
      <w:pPr>
        <w:pStyle w:val="Style9"/>
        <w:spacing w:before="53"/>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Default="00EA250B" w:rsidP="00EA250B">
      <w:pPr>
        <w:pStyle w:val="Style9"/>
        <w:spacing w:before="53" w:line="240" w:lineRule="auto"/>
        <w:rPr>
          <w:rFonts w:ascii="Times New Roman" w:hAnsi="Times New Roman"/>
          <w:color w:val="000000"/>
          <w:sz w:val="22"/>
          <w:szCs w:val="22"/>
          <w:lang w:bidi="ar-SA"/>
        </w:rPr>
      </w:pPr>
    </w:p>
    <w:p w:rsidR="00EA250B" w:rsidRPr="00EA250B" w:rsidRDefault="00EA250B" w:rsidP="00EA250B">
      <w:pPr>
        <w:pStyle w:val="Style9"/>
        <w:spacing w:before="53" w:line="240" w:lineRule="auto"/>
        <w:rPr>
          <w:rFonts w:ascii="Times New Roman" w:hAnsi="Times New Roman"/>
          <w:color w:val="000000"/>
          <w:sz w:val="22"/>
          <w:szCs w:val="22"/>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p w:rsidR="007F016F" w:rsidRDefault="007F016F" w:rsidP="007F016F">
      <w:pPr>
        <w:pStyle w:val="Style9"/>
        <w:spacing w:before="53" w:line="240" w:lineRule="auto"/>
        <w:rPr>
          <w:rStyle w:val="FontStyle18"/>
          <w:lang w:bidi="ar-SA"/>
        </w:rPr>
      </w:pPr>
    </w:p>
    <w:sectPr w:rsidR="007F016F">
      <w:type w:val="continuous"/>
      <w:pgSz w:w="16837" w:h="23810"/>
      <w:pgMar w:top="1134" w:right="2984" w:bottom="1440" w:left="2994"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A3" w:rsidRDefault="00BB09A3">
      <w:pPr>
        <w:rPr>
          <w:lang w:bidi="ar-SA"/>
        </w:rPr>
      </w:pPr>
      <w:r>
        <w:rPr>
          <w:lang w:bidi="ar-SA"/>
        </w:rPr>
        <w:separator/>
      </w:r>
    </w:p>
  </w:endnote>
  <w:endnote w:type="continuationSeparator" w:id="0">
    <w:p w:rsidR="00BB09A3" w:rsidRDefault="00BB09A3">
      <w:pPr>
        <w:spacing w:after="0"/>
        <w:rPr>
          <w:lang w:bidi="ar-SA"/>
        </w:rPr>
      </w:pPr>
      <w:r>
        <w:rPr>
          <w:lang w:bidi="ar-S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CC"/>
    <w:family w:val="swiss"/>
    <w:pitch w:val="variable"/>
    <w:sig w:usb0="E00002FF" w:usb1="4000ACFF" w:usb2="00000001" w:usb3="00000000" w:csb0="0000019F" w:csb1="00000000"/>
  </w:font>
  <w:font w:name="Candara">
    <w:panose1 w:val="020E0502030303020204"/>
    <w:charset w:val="CC"/>
    <w:family w:val="swiss"/>
    <w:pitch w:val="variable"/>
    <w:sig w:usb0="A00002EF" w:usb1="4000A4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A3" w:rsidRDefault="00BB09A3">
      <w:pPr>
        <w:rPr>
          <w:lang w:bidi="ar-SA"/>
        </w:rPr>
      </w:pPr>
      <w:r>
        <w:rPr>
          <w:lang w:bidi="ar-SA"/>
        </w:rPr>
        <w:separator/>
      </w:r>
    </w:p>
  </w:footnote>
  <w:footnote w:type="continuationSeparator" w:id="0">
    <w:p w:rsidR="00BB09A3" w:rsidRDefault="00BB09A3">
      <w:pPr>
        <w:spacing w:after="0"/>
        <w:rPr>
          <w:lang w:bidi="ar-SA"/>
        </w:rPr>
      </w:pPr>
      <w:r>
        <w:rPr>
          <w:lang w:bidi="ar-SA"/>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E1078"/>
    <w:multiLevelType w:val="singleLevel"/>
    <w:tmpl w:val="12024F2E"/>
    <w:lvl w:ilvl="0">
      <w:start w:val="21"/>
      <w:numFmt w:val="decimal"/>
      <w:lvlText w:val="%1."/>
      <w:legacy w:legacy="1" w:legacySpace="0" w:legacyIndent="432"/>
      <w:lvlJc w:val="left"/>
      <w:pPr>
        <w:ind w:left="0" w:firstLine="0"/>
      </w:pPr>
      <w:rPr>
        <w:rFonts w:ascii="Times New Roman" w:hAnsi="Times New Roman" w:cs="Times New Roman" w:hint="default"/>
      </w:rPr>
    </w:lvl>
  </w:abstractNum>
  <w:abstractNum w:abstractNumId="1">
    <w:nsid w:val="10AD69A0"/>
    <w:multiLevelType w:val="singleLevel"/>
    <w:tmpl w:val="D08E7E9A"/>
    <w:lvl w:ilvl="0">
      <w:start w:val="16"/>
      <w:numFmt w:val="decimal"/>
      <w:lvlText w:val="%1."/>
      <w:legacy w:legacy="1" w:legacySpace="0" w:legacyIndent="331"/>
      <w:lvlJc w:val="left"/>
      <w:pPr>
        <w:ind w:left="0" w:firstLine="0"/>
      </w:pPr>
      <w:rPr>
        <w:rFonts w:ascii="Times New Roman" w:hAnsi="Times New Roman" w:cs="Times New Roman" w:hint="default"/>
      </w:rPr>
    </w:lvl>
  </w:abstractNum>
  <w:abstractNum w:abstractNumId="2">
    <w:nsid w:val="12A622C2"/>
    <w:multiLevelType w:val="singleLevel"/>
    <w:tmpl w:val="6C9ABB1A"/>
    <w:lvl w:ilvl="0">
      <w:start w:val="23"/>
      <w:numFmt w:val="decimal"/>
      <w:lvlText w:val="%1."/>
      <w:legacy w:legacy="1" w:legacySpace="0" w:legacyIndent="485"/>
      <w:lvlJc w:val="left"/>
      <w:pPr>
        <w:ind w:left="0" w:firstLine="0"/>
      </w:pPr>
      <w:rPr>
        <w:rFonts w:ascii="Times New Roman" w:hAnsi="Times New Roman" w:cs="Times New Roman" w:hint="default"/>
      </w:rPr>
    </w:lvl>
  </w:abstractNum>
  <w:abstractNum w:abstractNumId="3">
    <w:nsid w:val="189C5589"/>
    <w:multiLevelType w:val="singleLevel"/>
    <w:tmpl w:val="7B84D688"/>
    <w:lvl w:ilvl="0">
      <w:start w:val="14"/>
      <w:numFmt w:val="decimal"/>
      <w:lvlText w:val="%1."/>
      <w:legacy w:legacy="1" w:legacySpace="0" w:legacyIndent="331"/>
      <w:lvlJc w:val="left"/>
      <w:pPr>
        <w:ind w:left="0" w:firstLine="0"/>
      </w:pPr>
      <w:rPr>
        <w:rFonts w:ascii="Times New Roman" w:hAnsi="Times New Roman" w:cs="Times New Roman" w:hint="default"/>
      </w:rPr>
    </w:lvl>
  </w:abstractNum>
  <w:abstractNum w:abstractNumId="4">
    <w:nsid w:val="322C025D"/>
    <w:multiLevelType w:val="singleLevel"/>
    <w:tmpl w:val="9E80FE12"/>
    <w:lvl w:ilvl="0">
      <w:start w:val="7"/>
      <w:numFmt w:val="decimal"/>
      <w:lvlText w:val="%1."/>
      <w:legacy w:legacy="1" w:legacySpace="0" w:legacyIndent="278"/>
      <w:lvlJc w:val="left"/>
      <w:rPr>
        <w:rFonts w:ascii="Times New Roman" w:hAnsi="Times New Roman" w:cs="Times New Roman" w:hint="default"/>
      </w:rPr>
    </w:lvl>
  </w:abstractNum>
  <w:abstractNum w:abstractNumId="5">
    <w:nsid w:val="33DE110A"/>
    <w:multiLevelType w:val="singleLevel"/>
    <w:tmpl w:val="2BFAA0AA"/>
    <w:lvl w:ilvl="0">
      <w:start w:val="4"/>
      <w:numFmt w:val="decimal"/>
      <w:lvlText w:val="%1."/>
      <w:legacy w:legacy="1" w:legacySpace="0" w:legacyIndent="264"/>
      <w:lvlJc w:val="left"/>
      <w:rPr>
        <w:rFonts w:ascii="Times New Roman" w:hAnsi="Times New Roman" w:cs="Times New Roman" w:hint="default"/>
      </w:rPr>
    </w:lvl>
  </w:abstractNum>
  <w:abstractNum w:abstractNumId="6">
    <w:nsid w:val="40570D7A"/>
    <w:multiLevelType w:val="singleLevel"/>
    <w:tmpl w:val="51C6A726"/>
    <w:lvl w:ilvl="0">
      <w:start w:val="31"/>
      <w:numFmt w:val="decimal"/>
      <w:lvlText w:val="%1."/>
      <w:legacy w:legacy="1" w:legacySpace="0" w:legacyIndent="365"/>
      <w:lvlJc w:val="left"/>
      <w:pPr>
        <w:ind w:left="0" w:firstLine="0"/>
      </w:pPr>
      <w:rPr>
        <w:rFonts w:ascii="Times New Roman" w:hAnsi="Times New Roman" w:cs="Times New Roman" w:hint="default"/>
      </w:rPr>
    </w:lvl>
  </w:abstractNum>
  <w:abstractNum w:abstractNumId="7">
    <w:nsid w:val="40BE6D81"/>
    <w:multiLevelType w:val="singleLevel"/>
    <w:tmpl w:val="89E233EE"/>
    <w:lvl w:ilvl="0">
      <w:start w:val="30"/>
      <w:numFmt w:val="decimal"/>
      <w:lvlText w:val="%1."/>
      <w:legacy w:legacy="1" w:legacySpace="0" w:legacyIndent="365"/>
      <w:lvlJc w:val="left"/>
      <w:pPr>
        <w:ind w:left="0" w:firstLine="0"/>
      </w:pPr>
      <w:rPr>
        <w:rFonts w:ascii="Times New Roman" w:hAnsi="Times New Roman" w:cs="Times New Roman" w:hint="default"/>
      </w:rPr>
    </w:lvl>
  </w:abstractNum>
  <w:abstractNum w:abstractNumId="8">
    <w:nsid w:val="46915DC5"/>
    <w:multiLevelType w:val="singleLevel"/>
    <w:tmpl w:val="BD7E1BD6"/>
    <w:lvl w:ilvl="0">
      <w:start w:val="25"/>
      <w:numFmt w:val="decimal"/>
      <w:lvlText w:val="%1."/>
      <w:legacy w:legacy="1" w:legacySpace="0" w:legacyIndent="380"/>
      <w:lvlJc w:val="left"/>
      <w:pPr>
        <w:ind w:left="0" w:firstLine="0"/>
      </w:pPr>
      <w:rPr>
        <w:rFonts w:ascii="Times New Roman" w:hAnsi="Times New Roman" w:cs="Times New Roman" w:hint="default"/>
      </w:rPr>
    </w:lvl>
  </w:abstractNum>
  <w:abstractNum w:abstractNumId="9">
    <w:nsid w:val="491E4D60"/>
    <w:multiLevelType w:val="singleLevel"/>
    <w:tmpl w:val="68A0635E"/>
    <w:lvl w:ilvl="0">
      <w:start w:val="28"/>
      <w:numFmt w:val="decimal"/>
      <w:lvlText w:val="%1."/>
      <w:legacy w:legacy="1" w:legacySpace="0" w:legacyIndent="380"/>
      <w:lvlJc w:val="left"/>
      <w:pPr>
        <w:ind w:left="0" w:firstLine="0"/>
      </w:pPr>
      <w:rPr>
        <w:rFonts w:ascii="Times New Roman" w:hAnsi="Times New Roman" w:cs="Times New Roman" w:hint="default"/>
      </w:rPr>
    </w:lvl>
  </w:abstractNum>
  <w:abstractNum w:abstractNumId="10">
    <w:nsid w:val="54A62299"/>
    <w:multiLevelType w:val="singleLevel"/>
    <w:tmpl w:val="06B6BA64"/>
    <w:lvl w:ilvl="0">
      <w:start w:val="15"/>
      <w:numFmt w:val="decimal"/>
      <w:lvlText w:val="%1."/>
      <w:legacy w:legacy="1" w:legacySpace="0" w:legacyIndent="331"/>
      <w:lvlJc w:val="left"/>
      <w:pPr>
        <w:ind w:left="0" w:firstLine="0"/>
      </w:pPr>
      <w:rPr>
        <w:rFonts w:ascii="Times New Roman" w:hAnsi="Times New Roman" w:cs="Times New Roman" w:hint="default"/>
      </w:rPr>
    </w:lvl>
  </w:abstractNum>
  <w:abstractNum w:abstractNumId="11">
    <w:nsid w:val="5E1F1DD2"/>
    <w:multiLevelType w:val="singleLevel"/>
    <w:tmpl w:val="5F06E102"/>
    <w:lvl w:ilvl="0">
      <w:start w:val="27"/>
      <w:numFmt w:val="decimal"/>
      <w:lvlText w:val="%1."/>
      <w:legacy w:legacy="1" w:legacySpace="0" w:legacyIndent="380"/>
      <w:lvlJc w:val="left"/>
      <w:pPr>
        <w:ind w:left="0" w:firstLine="0"/>
      </w:pPr>
      <w:rPr>
        <w:rFonts w:ascii="Times New Roman" w:hAnsi="Times New Roman" w:cs="Times New Roman" w:hint="default"/>
      </w:rPr>
    </w:lvl>
  </w:abstractNum>
  <w:abstractNum w:abstractNumId="12">
    <w:nsid w:val="711C1C20"/>
    <w:multiLevelType w:val="singleLevel"/>
    <w:tmpl w:val="6DE20A60"/>
    <w:lvl w:ilvl="0">
      <w:start w:val="8"/>
      <w:numFmt w:val="decimal"/>
      <w:lvlText w:val="%1."/>
      <w:legacy w:legacy="1" w:legacySpace="0" w:legacyIndent="279"/>
      <w:lvlJc w:val="left"/>
      <w:rPr>
        <w:rFonts w:ascii="Times New Roman" w:hAnsi="Times New Roman" w:cs="Times New Roman" w:hint="default"/>
      </w:rPr>
    </w:lvl>
  </w:abstractNum>
  <w:abstractNum w:abstractNumId="13">
    <w:nsid w:val="72CD012C"/>
    <w:multiLevelType w:val="singleLevel"/>
    <w:tmpl w:val="C7E4077A"/>
    <w:lvl w:ilvl="0">
      <w:start w:val="19"/>
      <w:numFmt w:val="decimal"/>
      <w:lvlText w:val="%1."/>
      <w:legacy w:legacy="1" w:legacySpace="0" w:legacyIndent="341"/>
      <w:lvlJc w:val="left"/>
      <w:pPr>
        <w:ind w:left="0" w:firstLine="0"/>
      </w:pPr>
      <w:rPr>
        <w:rFonts w:ascii="Times New Roman" w:hAnsi="Times New Roman" w:cs="Times New Roman" w:hint="default"/>
      </w:rPr>
    </w:lvl>
  </w:abstractNum>
  <w:abstractNum w:abstractNumId="14">
    <w:nsid w:val="7F937F1F"/>
    <w:multiLevelType w:val="singleLevel"/>
    <w:tmpl w:val="52528A76"/>
    <w:lvl w:ilvl="0">
      <w:start w:val="12"/>
      <w:numFmt w:val="decimal"/>
      <w:lvlText w:val="%1."/>
      <w:legacy w:legacy="1" w:legacySpace="0" w:legacyIndent="331"/>
      <w:lvlJc w:val="left"/>
      <w:pPr>
        <w:ind w:left="0" w:firstLine="0"/>
      </w:pPr>
      <w:rPr>
        <w:rFonts w:ascii="Times New Roman" w:hAnsi="Times New Roman" w:cs="Times New Roman" w:hint="default"/>
      </w:rPr>
    </w:lvl>
  </w:abstractNum>
  <w:num w:numId="1">
    <w:abstractNumId w:val="5"/>
  </w:num>
  <w:num w:numId="2">
    <w:abstractNumId w:val="4"/>
  </w:num>
  <w:num w:numId="3">
    <w:abstractNumId w:val="12"/>
  </w:num>
  <w:num w:numId="4">
    <w:abstractNumId w:val="12"/>
    <w:lvlOverride w:ilvl="0">
      <w:lvl w:ilvl="0">
        <w:start w:val="8"/>
        <w:numFmt w:val="decimal"/>
        <w:lvlText w:val="%1."/>
        <w:legacy w:legacy="1" w:legacySpace="0" w:legacyIndent="351"/>
        <w:lvlJc w:val="left"/>
        <w:rPr>
          <w:rFonts w:ascii="Times New Roman" w:hAnsi="Times New Roman" w:cs="Times New Roman" w:hint="default"/>
        </w:rPr>
      </w:lvl>
    </w:lvlOverride>
  </w:num>
  <w:num w:numId="5">
    <w:abstractNumId w:val="14"/>
    <w:lvlOverride w:ilvl="0">
      <w:startOverride w:val="12"/>
    </w:lvlOverride>
  </w:num>
  <w:num w:numId="6">
    <w:abstractNumId w:val="3"/>
    <w:lvlOverride w:ilvl="0">
      <w:startOverride w:val="14"/>
    </w:lvlOverride>
  </w:num>
  <w:num w:numId="7">
    <w:abstractNumId w:val="10"/>
    <w:lvlOverride w:ilvl="0">
      <w:startOverride w:val="15"/>
    </w:lvlOverride>
  </w:num>
  <w:num w:numId="8">
    <w:abstractNumId w:val="1"/>
    <w:lvlOverride w:ilvl="0">
      <w:startOverride w:val="16"/>
    </w:lvlOverride>
  </w:num>
  <w:num w:numId="9">
    <w:abstractNumId w:val="13"/>
    <w:lvlOverride w:ilvl="0">
      <w:startOverride w:val="19"/>
    </w:lvlOverride>
  </w:num>
  <w:num w:numId="10">
    <w:abstractNumId w:val="13"/>
    <w:lvlOverride w:ilvl="0">
      <w:lvl w:ilvl="0">
        <w:start w:val="19"/>
        <w:numFmt w:val="decimal"/>
        <w:lvlText w:val="%1."/>
        <w:legacy w:legacy="1" w:legacySpace="0" w:legacyIndent="432"/>
        <w:lvlJc w:val="left"/>
        <w:pPr>
          <w:ind w:left="0" w:firstLine="0"/>
        </w:pPr>
        <w:rPr>
          <w:rFonts w:ascii="Times New Roman" w:hAnsi="Times New Roman" w:cs="Times New Roman" w:hint="default"/>
        </w:rPr>
      </w:lvl>
    </w:lvlOverride>
  </w:num>
  <w:num w:numId="11">
    <w:abstractNumId w:val="0"/>
    <w:lvlOverride w:ilvl="0">
      <w:startOverride w:val="21"/>
    </w:lvlOverride>
  </w:num>
  <w:num w:numId="12">
    <w:abstractNumId w:val="2"/>
    <w:lvlOverride w:ilvl="0">
      <w:startOverride w:val="23"/>
    </w:lvlOverride>
  </w:num>
  <w:num w:numId="13">
    <w:abstractNumId w:val="8"/>
    <w:lvlOverride w:ilvl="0">
      <w:startOverride w:val="25"/>
    </w:lvlOverride>
  </w:num>
  <w:num w:numId="14">
    <w:abstractNumId w:val="11"/>
    <w:lvlOverride w:ilvl="0">
      <w:startOverride w:val="27"/>
    </w:lvlOverride>
  </w:num>
  <w:num w:numId="15">
    <w:abstractNumId w:val="9"/>
    <w:lvlOverride w:ilvl="0">
      <w:startOverride w:val="28"/>
    </w:lvlOverride>
  </w:num>
  <w:num w:numId="16">
    <w:abstractNumId w:val="7"/>
    <w:lvlOverride w:ilvl="0">
      <w:startOverride w:val="30"/>
    </w:lvlOverride>
  </w:num>
  <w:num w:numId="17">
    <w:abstractNumId w:val="6"/>
    <w:lvlOverride w:ilvl="0">
      <w:startOverride w:val="3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40"/>
    <w:rsid w:val="00192940"/>
    <w:rsid w:val="001D7786"/>
    <w:rsid w:val="004C604F"/>
    <w:rsid w:val="00695A70"/>
    <w:rsid w:val="007F016F"/>
    <w:rsid w:val="008A3157"/>
    <w:rsid w:val="009A3553"/>
    <w:rsid w:val="00A53EBB"/>
    <w:rsid w:val="00B754CE"/>
    <w:rsid w:val="00B853AA"/>
    <w:rsid w:val="00BA4AAF"/>
    <w:rsid w:val="00BB09A3"/>
    <w:rsid w:val="00C0495A"/>
    <w:rsid w:val="00E538E6"/>
    <w:rsid w:val="00EA032F"/>
    <w:rsid w:val="00EA2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BA95C2D-DB94-478C-B70D-1C59EA1A2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avid" w:eastAsiaTheme="minorEastAsia" w:hAnsiTheme="minorHAnsi" w:cs="Times New Roman"/>
        <w:sz w:val="22"/>
        <w:szCs w:val="22"/>
        <w:lang w:val="ru-RU" w:eastAsia="ru-RU"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940"/>
    <w:rPr>
      <w:sz w:val="24"/>
      <w:szCs w:val="24"/>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78" w:lineRule="exact"/>
      <w:ind w:firstLine="110"/>
      <w:jc w:val="both"/>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pPr>
      <w:spacing w:line="276" w:lineRule="exact"/>
      <w:jc w:val="center"/>
    </w:pPr>
  </w:style>
  <w:style w:type="paragraph" w:customStyle="1" w:styleId="Style6">
    <w:name w:val="Style6"/>
    <w:basedOn w:val="a"/>
    <w:uiPriority w:val="99"/>
    <w:pPr>
      <w:spacing w:line="276" w:lineRule="exact"/>
      <w:ind w:firstLine="566"/>
      <w:jc w:val="both"/>
    </w:pPr>
  </w:style>
  <w:style w:type="paragraph" w:customStyle="1" w:styleId="Style7">
    <w:name w:val="Style7"/>
    <w:basedOn w:val="a"/>
    <w:uiPriority w:val="99"/>
    <w:pPr>
      <w:spacing w:line="278" w:lineRule="exact"/>
    </w:pPr>
  </w:style>
  <w:style w:type="paragraph" w:customStyle="1" w:styleId="Style8">
    <w:name w:val="Style8"/>
    <w:basedOn w:val="a"/>
    <w:uiPriority w:val="99"/>
    <w:pPr>
      <w:spacing w:line="278" w:lineRule="exact"/>
    </w:pPr>
  </w:style>
  <w:style w:type="paragraph" w:customStyle="1" w:styleId="Style9">
    <w:name w:val="Style9"/>
    <w:basedOn w:val="a"/>
    <w:uiPriority w:val="99"/>
    <w:pPr>
      <w:spacing w:line="278" w:lineRule="exact"/>
      <w:ind w:firstLine="542"/>
      <w:jc w:val="both"/>
    </w:pPr>
  </w:style>
  <w:style w:type="paragraph" w:customStyle="1" w:styleId="Style10">
    <w:name w:val="Style10"/>
    <w:basedOn w:val="a"/>
    <w:uiPriority w:val="99"/>
  </w:style>
  <w:style w:type="character" w:customStyle="1" w:styleId="FontStyle12">
    <w:name w:val="Font Style12"/>
    <w:basedOn w:val="a0"/>
    <w:uiPriority w:val="99"/>
    <w:rPr>
      <w:rFonts w:ascii="David" w:cs="David"/>
      <w:i/>
      <w:iCs/>
      <w:color w:val="000000"/>
      <w:sz w:val="72"/>
      <w:szCs w:val="72"/>
      <w:lang w:bidi="he-IL"/>
    </w:rPr>
  </w:style>
  <w:style w:type="character" w:customStyle="1" w:styleId="FontStyle13">
    <w:name w:val="Font Style13"/>
    <w:basedOn w:val="a0"/>
    <w:uiPriority w:val="99"/>
    <w:rPr>
      <w:rFonts w:ascii="Times New Roman" w:hAnsi="Times New Roman" w:cs="Times New Roman"/>
      <w:color w:val="000000"/>
      <w:sz w:val="22"/>
      <w:szCs w:val="22"/>
    </w:rPr>
  </w:style>
  <w:style w:type="character" w:customStyle="1" w:styleId="FontStyle14">
    <w:name w:val="Font Style14"/>
    <w:basedOn w:val="a0"/>
    <w:uiPriority w:val="99"/>
    <w:rPr>
      <w:rFonts w:ascii="Candara" w:hAnsi="Candara" w:cs="Candara"/>
      <w:b/>
      <w:bCs/>
      <w:i/>
      <w:iCs/>
      <w:color w:val="000000"/>
      <w:sz w:val="24"/>
      <w:szCs w:val="24"/>
    </w:rPr>
  </w:style>
  <w:style w:type="character" w:customStyle="1" w:styleId="FontStyle15">
    <w:name w:val="Font Style15"/>
    <w:basedOn w:val="a0"/>
    <w:uiPriority w:val="99"/>
    <w:rPr>
      <w:rFonts w:ascii="Courier New" w:hAnsi="Courier New" w:cs="Courier New"/>
      <w:b/>
      <w:bCs/>
      <w:i/>
      <w:iCs/>
      <w:color w:val="000000"/>
      <w:spacing w:val="-40"/>
      <w:sz w:val="42"/>
      <w:szCs w:val="42"/>
    </w:rPr>
  </w:style>
  <w:style w:type="character" w:customStyle="1" w:styleId="FontStyle16">
    <w:name w:val="Font Style16"/>
    <w:basedOn w:val="a0"/>
    <w:uiPriority w:val="99"/>
    <w:rPr>
      <w:rFonts w:ascii="Times New Roman" w:hAnsi="Times New Roman" w:cs="Times New Roman"/>
      <w:b/>
      <w:bCs/>
      <w:i/>
      <w:iCs/>
      <w:color w:val="000000"/>
      <w:spacing w:val="-20"/>
      <w:sz w:val="32"/>
      <w:szCs w:val="32"/>
    </w:rPr>
  </w:style>
  <w:style w:type="character" w:customStyle="1" w:styleId="FontStyle17">
    <w:name w:val="Font Style17"/>
    <w:basedOn w:val="a0"/>
    <w:uiPriority w:val="99"/>
    <w:rPr>
      <w:rFonts w:ascii="Times New Roman" w:hAnsi="Times New Roman" w:cs="Times New Roman"/>
      <w:b/>
      <w:bCs/>
      <w:color w:val="000000"/>
      <w:sz w:val="22"/>
      <w:szCs w:val="22"/>
    </w:rPr>
  </w:style>
  <w:style w:type="character" w:customStyle="1" w:styleId="FontStyle18">
    <w:name w:val="Font Style18"/>
    <w:basedOn w:val="a0"/>
    <w:uiPriority w:val="99"/>
    <w:rPr>
      <w:rFonts w:ascii="Times New Roman" w:hAnsi="Times New Roman" w:cs="Times New Roman"/>
      <w:color w:val="000000"/>
      <w:sz w:val="22"/>
      <w:szCs w:val="22"/>
    </w:rPr>
  </w:style>
  <w:style w:type="character" w:styleId="a3">
    <w:name w:val="Hyperlink"/>
    <w:basedOn w:val="a0"/>
    <w:uiPriority w:val="99"/>
    <w:rPr>
      <w:rFonts w:cs="Times New Roman"/>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4491">
      <w:bodyDiv w:val="1"/>
      <w:marLeft w:val="0"/>
      <w:marRight w:val="0"/>
      <w:marTop w:val="0"/>
      <w:marBottom w:val="0"/>
      <w:divBdr>
        <w:top w:val="none" w:sz="0" w:space="0" w:color="auto"/>
        <w:left w:val="none" w:sz="0" w:space="0" w:color="auto"/>
        <w:bottom w:val="none" w:sz="0" w:space="0" w:color="auto"/>
        <w:right w:val="none" w:sz="0" w:space="0" w:color="auto"/>
      </w:divBdr>
    </w:div>
    <w:div w:id="486629064">
      <w:bodyDiv w:val="1"/>
      <w:marLeft w:val="0"/>
      <w:marRight w:val="0"/>
      <w:marTop w:val="0"/>
      <w:marBottom w:val="0"/>
      <w:divBdr>
        <w:top w:val="none" w:sz="0" w:space="0" w:color="auto"/>
        <w:left w:val="none" w:sz="0" w:space="0" w:color="auto"/>
        <w:bottom w:val="none" w:sz="0" w:space="0" w:color="auto"/>
        <w:right w:val="none" w:sz="0" w:space="0" w:color="auto"/>
      </w:divBdr>
    </w:div>
    <w:div w:id="180604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2305</Words>
  <Characters>13144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Igor</cp:lastModifiedBy>
  <cp:revision>13</cp:revision>
  <dcterms:created xsi:type="dcterms:W3CDTF">2014-02-06T09:05:00Z</dcterms:created>
  <dcterms:modified xsi:type="dcterms:W3CDTF">2014-02-06T09:19:00Z</dcterms:modified>
</cp:coreProperties>
</file>